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B1" w:rsidRPr="001468EB" w:rsidRDefault="007D3EB1" w:rsidP="007D3EB1">
      <w:pPr>
        <w:pStyle w:val="Title"/>
        <w:rPr>
          <w:szCs w:val="28"/>
          <w:lang w:val="en-US"/>
        </w:rPr>
      </w:pPr>
      <w:r>
        <w:rPr>
          <w:szCs w:val="28"/>
          <w:lang w:val="en-US"/>
        </w:rPr>
        <w:t>Energy Integration in European Power S</w:t>
      </w:r>
      <w:r w:rsidRPr="0082389F">
        <w:rPr>
          <w:szCs w:val="28"/>
          <w:lang w:val="en-US"/>
        </w:rPr>
        <w:t>ector</w:t>
      </w:r>
    </w:p>
    <w:p w:rsidR="007D3EB1" w:rsidRDefault="007D3EB1" w:rsidP="007D3EB1">
      <w:pPr>
        <w:spacing w:line="252" w:lineRule="auto"/>
        <w:jc w:val="both"/>
        <w:rPr>
          <w:b/>
          <w:bCs/>
          <w:i/>
          <w:iCs/>
          <w:sz w:val="20"/>
          <w:szCs w:val="20"/>
        </w:rPr>
      </w:pPr>
    </w:p>
    <w:p w:rsidR="007D3EB1" w:rsidRDefault="007D3EB1" w:rsidP="007D3EB1">
      <w:pPr>
        <w:autoSpaceDE w:val="0"/>
        <w:jc w:val="center"/>
        <w:rPr>
          <w:b/>
          <w:color w:val="222222"/>
          <w:shd w:val="clear" w:color="auto" w:fill="FFFFFF"/>
        </w:rPr>
      </w:pPr>
    </w:p>
    <w:p w:rsidR="007D3EB1" w:rsidRPr="00B15E17" w:rsidRDefault="007D3EB1" w:rsidP="007D3EB1">
      <w:pPr>
        <w:autoSpaceDE w:val="0"/>
        <w:jc w:val="center"/>
        <w:rPr>
          <w:rFonts w:eastAsia="CastleTCE-Boo"/>
          <w:b/>
          <w:bCs/>
        </w:rPr>
      </w:pPr>
      <w:r w:rsidRPr="00B15E17">
        <w:rPr>
          <w:b/>
          <w:color w:val="222222"/>
          <w:shd w:val="clear" w:color="auto" w:fill="FFFFFF"/>
        </w:rPr>
        <w:t xml:space="preserve">Michal </w:t>
      </w:r>
      <w:proofErr w:type="spellStart"/>
      <w:r w:rsidRPr="00B15E17">
        <w:rPr>
          <w:b/>
          <w:color w:val="222222"/>
          <w:shd w:val="clear" w:color="auto" w:fill="FFFFFF"/>
        </w:rPr>
        <w:t>Mirvald</w:t>
      </w:r>
      <w:proofErr w:type="spellEnd"/>
      <w:r w:rsidRPr="00B15E17">
        <w:rPr>
          <w:color w:val="222222"/>
        </w:rPr>
        <w:br/>
      </w:r>
      <w:r w:rsidRPr="00B15E17">
        <w:rPr>
          <w:color w:val="222222"/>
          <w:shd w:val="clear" w:color="auto" w:fill="FFFFFF"/>
        </w:rPr>
        <w:t>Faculty of Economics</w:t>
      </w:r>
    </w:p>
    <w:p w:rsidR="007D3EB1" w:rsidRPr="00B15E17" w:rsidRDefault="007D3EB1" w:rsidP="007D3EB1">
      <w:pPr>
        <w:ind w:left="1440" w:hanging="1440"/>
        <w:jc w:val="center"/>
      </w:pPr>
      <w:r w:rsidRPr="00B15E17">
        <w:t>University of Economics, Prague</w:t>
      </w:r>
    </w:p>
    <w:p w:rsidR="007D3EB1" w:rsidRDefault="007D3EB1" w:rsidP="007D3EB1">
      <w:pPr>
        <w:ind w:left="1440" w:hanging="1440"/>
        <w:jc w:val="center"/>
      </w:pPr>
      <w:r w:rsidRPr="00B15E17">
        <w:t>Winston Ch</w:t>
      </w:r>
      <w:r>
        <w:t>urchill Sq. 4, 130 67 Prague 3</w:t>
      </w:r>
    </w:p>
    <w:p w:rsidR="007D3EB1" w:rsidRDefault="007D3EB1" w:rsidP="007D3EB1">
      <w:pPr>
        <w:ind w:left="1440" w:hanging="1440"/>
        <w:jc w:val="center"/>
        <w:rPr>
          <w:b/>
        </w:rPr>
      </w:pPr>
      <w:r w:rsidRPr="00B15E17">
        <w:t>Czech Republic</w:t>
      </w:r>
    </w:p>
    <w:p w:rsidR="007D3EB1" w:rsidRDefault="007D3EB1" w:rsidP="007D3EB1">
      <w:pPr>
        <w:ind w:left="1440" w:hanging="1440"/>
        <w:jc w:val="center"/>
        <w:rPr>
          <w:b/>
        </w:rPr>
      </w:pPr>
    </w:p>
    <w:p w:rsidR="007D3EB1" w:rsidRPr="00883670" w:rsidRDefault="007D3EB1" w:rsidP="007D3EB1">
      <w:pPr>
        <w:jc w:val="center"/>
        <w:rPr>
          <w:rStyle w:val="apple-converted-space"/>
          <w:b/>
          <w:color w:val="111111"/>
          <w:shd w:val="clear" w:color="auto" w:fill="FFFFFF"/>
        </w:rPr>
      </w:pPr>
      <w:r>
        <w:rPr>
          <w:b/>
          <w:color w:val="111111"/>
          <w:shd w:val="clear" w:color="auto" w:fill="FFFFFF"/>
        </w:rPr>
        <w:t xml:space="preserve">Michael Pedersen </w:t>
      </w:r>
    </w:p>
    <w:p w:rsidR="007D3EB1" w:rsidRDefault="007D3EB1" w:rsidP="007D3EB1">
      <w:pPr>
        <w:ind w:left="1440" w:hanging="14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Faculty of International Relations</w:t>
      </w:r>
    </w:p>
    <w:p w:rsidR="007D3EB1" w:rsidRPr="00B15E17" w:rsidRDefault="007D3EB1" w:rsidP="007D3EB1">
      <w:pPr>
        <w:ind w:left="1440" w:hanging="1440"/>
        <w:jc w:val="center"/>
      </w:pPr>
      <w:r w:rsidRPr="00B15E17">
        <w:t>University of Economics, Prague</w:t>
      </w:r>
    </w:p>
    <w:p w:rsidR="007D3EB1" w:rsidRDefault="007D3EB1" w:rsidP="007D3EB1">
      <w:pPr>
        <w:ind w:left="1440" w:hanging="1440"/>
        <w:jc w:val="center"/>
      </w:pPr>
      <w:r w:rsidRPr="00B15E17">
        <w:t>Winston Ch</w:t>
      </w:r>
      <w:r>
        <w:t>urchill Sq. 4, 130 67 Prague 3</w:t>
      </w:r>
    </w:p>
    <w:p w:rsidR="007D3EB1" w:rsidRDefault="007D3EB1" w:rsidP="007D3EB1">
      <w:pPr>
        <w:ind w:left="1440" w:hanging="1440"/>
        <w:jc w:val="center"/>
      </w:pPr>
      <w:r w:rsidRPr="00B15E17">
        <w:t>Czech Republic</w:t>
      </w:r>
      <w:r>
        <w:t xml:space="preserve"> </w:t>
      </w:r>
    </w:p>
    <w:p w:rsidR="007D3EB1" w:rsidRDefault="007D3EB1" w:rsidP="007D3EB1">
      <w:pPr>
        <w:ind w:left="1440" w:hanging="1440"/>
        <w:jc w:val="center"/>
      </w:pPr>
    </w:p>
    <w:p w:rsidR="007D3EB1" w:rsidRDefault="007D3EB1" w:rsidP="007D3EB1">
      <w:pPr>
        <w:ind w:left="1440" w:hanging="1440"/>
        <w:jc w:val="center"/>
        <w:rPr>
          <w:b/>
        </w:rPr>
      </w:pPr>
      <w:r w:rsidRPr="00C61C6E">
        <w:rPr>
          <w:b/>
        </w:rPr>
        <w:t>Wadim S</w:t>
      </w:r>
      <w:r>
        <w:rPr>
          <w:b/>
        </w:rPr>
        <w:t>trielkowski</w:t>
      </w:r>
    </w:p>
    <w:p w:rsidR="007D3EB1" w:rsidRDefault="007D3EB1" w:rsidP="007D3EB1">
      <w:pPr>
        <w:ind w:left="1440" w:hanging="14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Faculty of International Relations</w:t>
      </w:r>
    </w:p>
    <w:p w:rsidR="007D3EB1" w:rsidRPr="00B15E17" w:rsidRDefault="007D3EB1" w:rsidP="007D3EB1">
      <w:pPr>
        <w:ind w:left="1440" w:hanging="1440"/>
        <w:jc w:val="center"/>
      </w:pPr>
      <w:r w:rsidRPr="00B15E17">
        <w:t>University of Economics, Prague</w:t>
      </w:r>
    </w:p>
    <w:p w:rsidR="007D3EB1" w:rsidRDefault="007D3EB1" w:rsidP="007D3EB1">
      <w:pPr>
        <w:ind w:left="1440" w:hanging="1440"/>
        <w:jc w:val="center"/>
      </w:pPr>
      <w:r w:rsidRPr="00B15E17">
        <w:t>Winston Ch</w:t>
      </w:r>
      <w:r>
        <w:t>urchill Sq. 4, 130 67 Prague 3</w:t>
      </w:r>
    </w:p>
    <w:p w:rsidR="007D3EB1" w:rsidRDefault="007D3EB1" w:rsidP="007D3EB1">
      <w:pPr>
        <w:ind w:left="1440" w:hanging="1440"/>
        <w:jc w:val="center"/>
      </w:pPr>
      <w:r w:rsidRPr="00B15E17">
        <w:t>Czech Republic</w:t>
      </w:r>
      <w:r>
        <w:t xml:space="preserve"> </w:t>
      </w:r>
    </w:p>
    <w:p w:rsidR="007D3EB1" w:rsidRDefault="007D3EB1" w:rsidP="007D3EB1">
      <w:pPr>
        <w:ind w:left="1440" w:hanging="1440"/>
        <w:jc w:val="center"/>
        <w:rPr>
          <w:rStyle w:val="Hyperlink"/>
        </w:rPr>
      </w:pPr>
      <w:r>
        <w:t xml:space="preserve">E-mail: </w:t>
      </w:r>
      <w:hyperlink r:id="rId5" w:history="1">
        <w:r w:rsidRPr="000A3FC6">
          <w:rPr>
            <w:rStyle w:val="Hyperlink"/>
          </w:rPr>
          <w:t>wadim.strielkowski@vse.cz</w:t>
        </w:r>
      </w:hyperlink>
    </w:p>
    <w:p w:rsidR="007D3EB1" w:rsidRDefault="007D3EB1" w:rsidP="007D3EB1">
      <w:pPr>
        <w:ind w:left="1440" w:hanging="1440"/>
        <w:jc w:val="center"/>
        <w:rPr>
          <w:rStyle w:val="Hyperlink"/>
        </w:rPr>
      </w:pPr>
      <w:r>
        <w:t>(Corresponding author)</w:t>
      </w:r>
    </w:p>
    <w:p w:rsidR="007D3EB1" w:rsidRDefault="007D3EB1" w:rsidP="007D3EB1">
      <w:pPr>
        <w:ind w:left="1440" w:hanging="1440"/>
        <w:jc w:val="center"/>
      </w:pPr>
    </w:p>
    <w:p w:rsidR="007D3EB1" w:rsidRDefault="007D3EB1" w:rsidP="007D3EB1">
      <w:pPr>
        <w:spacing w:line="252" w:lineRule="auto"/>
        <w:jc w:val="both"/>
        <w:rPr>
          <w:b/>
          <w:bCs/>
          <w:i/>
          <w:iCs/>
          <w:sz w:val="20"/>
          <w:szCs w:val="20"/>
        </w:rPr>
      </w:pPr>
    </w:p>
    <w:p w:rsidR="007D3EB1" w:rsidRPr="00DB5AB9" w:rsidRDefault="007D3EB1" w:rsidP="007D3EB1">
      <w:pPr>
        <w:jc w:val="both"/>
        <w:rPr>
          <w:rFonts w:cs="Times New Roman"/>
          <w:sz w:val="22"/>
          <w:szCs w:val="22"/>
        </w:rPr>
      </w:pPr>
      <w:r w:rsidRPr="00DB5AB9">
        <w:rPr>
          <w:rFonts w:cs="Times New Roman"/>
          <w:b/>
          <w:bCs/>
          <w:iCs/>
          <w:sz w:val="22"/>
          <w:szCs w:val="22"/>
        </w:rPr>
        <w:t xml:space="preserve">ABSTRACT: </w:t>
      </w:r>
      <w:r w:rsidRPr="00DB5AB9">
        <w:rPr>
          <w:rFonts w:cs="Times New Roman"/>
          <w:sz w:val="22"/>
          <w:szCs w:val="22"/>
        </w:rPr>
        <w:t>This paper provides essential background of European power sector and discusses the theoretical background for its integration. Our work employs real-life statistics on the state of integration in order to find out what future development might be in place for this key sector of European economy.</w:t>
      </w:r>
    </w:p>
    <w:p w:rsidR="007D3EB1" w:rsidRPr="00DB5AB9" w:rsidRDefault="007D3EB1" w:rsidP="007D3EB1">
      <w:pPr>
        <w:jc w:val="both"/>
        <w:rPr>
          <w:rFonts w:cs="Times New Roman"/>
          <w:i/>
          <w:sz w:val="22"/>
          <w:szCs w:val="22"/>
        </w:rPr>
      </w:pPr>
      <w:r w:rsidRPr="00DB5AB9">
        <w:rPr>
          <w:rFonts w:cs="Times New Roman"/>
          <w:i/>
          <w:sz w:val="22"/>
          <w:szCs w:val="22"/>
        </w:rPr>
        <w:t xml:space="preserve"> </w:t>
      </w:r>
    </w:p>
    <w:p w:rsidR="007D3EB1" w:rsidRDefault="007D3EB1" w:rsidP="007D3EB1">
      <w:pPr>
        <w:pStyle w:val="IndexTerms"/>
        <w:ind w:firstLine="0"/>
        <w:jc w:val="left"/>
        <w:rPr>
          <w:rFonts w:cs="Times New Roman"/>
          <w:b w:val="0"/>
          <w:sz w:val="22"/>
          <w:szCs w:val="22"/>
        </w:rPr>
      </w:pPr>
      <w:r w:rsidRPr="00DB5AB9">
        <w:rPr>
          <w:rFonts w:cs="Times New Roman"/>
          <w:bCs w:val="0"/>
          <w:iCs/>
          <w:sz w:val="22"/>
          <w:szCs w:val="22"/>
        </w:rPr>
        <w:t>Keywords</w:t>
      </w:r>
      <w:r>
        <w:rPr>
          <w:rFonts w:cs="Times New Roman"/>
          <w:bCs w:val="0"/>
          <w:iCs/>
          <w:sz w:val="22"/>
          <w:szCs w:val="22"/>
        </w:rPr>
        <w:t>:</w:t>
      </w:r>
      <w:r w:rsidRPr="00DB5AB9">
        <w:rPr>
          <w:rFonts w:cs="Times New Roman"/>
          <w:bCs w:val="0"/>
          <w:iCs/>
          <w:sz w:val="22"/>
          <w:szCs w:val="22"/>
        </w:rPr>
        <w:t xml:space="preserve"> </w:t>
      </w:r>
      <w:r>
        <w:rPr>
          <w:rFonts w:cs="Times New Roman"/>
          <w:b w:val="0"/>
          <w:bCs w:val="0"/>
          <w:iCs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economic integration</w:t>
      </w:r>
      <w:r w:rsidRPr="00DB5AB9">
        <w:rPr>
          <w:rFonts w:cs="Times New Roman"/>
          <w:b w:val="0"/>
          <w:sz w:val="22"/>
          <w:szCs w:val="22"/>
        </w:rPr>
        <w:t xml:space="preserve">, </w:t>
      </w:r>
      <w:r>
        <w:rPr>
          <w:rFonts w:cs="Times New Roman"/>
          <w:b w:val="0"/>
          <w:sz w:val="22"/>
          <w:szCs w:val="22"/>
        </w:rPr>
        <w:t>energy economics</w:t>
      </w:r>
      <w:r w:rsidRPr="00DB5AB9">
        <w:rPr>
          <w:rFonts w:cs="Times New Roman"/>
          <w:b w:val="0"/>
          <w:sz w:val="22"/>
          <w:szCs w:val="22"/>
        </w:rPr>
        <w:t xml:space="preserve">, </w:t>
      </w:r>
      <w:r>
        <w:rPr>
          <w:rFonts w:cs="Times New Roman"/>
          <w:b w:val="0"/>
          <w:sz w:val="22"/>
          <w:szCs w:val="22"/>
        </w:rPr>
        <w:t>European Union</w:t>
      </w:r>
      <w:r w:rsidRPr="00DB5AB9">
        <w:rPr>
          <w:rFonts w:cs="Times New Roman"/>
          <w:b w:val="0"/>
          <w:sz w:val="22"/>
          <w:szCs w:val="22"/>
        </w:rPr>
        <w:t xml:space="preserve">, national power </w:t>
      </w:r>
      <w:r w:rsidRPr="00DB5AB9">
        <w:rPr>
          <w:rFonts w:cs="Times New Roman"/>
          <w:b w:val="0"/>
          <w:iCs/>
          <w:color w:val="231F20"/>
          <w:sz w:val="22"/>
          <w:szCs w:val="22"/>
        </w:rPr>
        <w:t>exchange</w:t>
      </w:r>
    </w:p>
    <w:p w:rsidR="007D3EB1" w:rsidRPr="00DB5AB9" w:rsidRDefault="007D3EB1" w:rsidP="007D3EB1">
      <w:r w:rsidRPr="00DB5AB9">
        <w:rPr>
          <w:b/>
        </w:rPr>
        <w:t>JEL Classifications:</w:t>
      </w:r>
      <w:r>
        <w:t xml:space="preserve"> </w:t>
      </w:r>
      <w:r w:rsidRPr="004F0DF7">
        <w:t>F40, Q20, Q47</w:t>
      </w:r>
    </w:p>
    <w:p w:rsidR="0080762D" w:rsidRDefault="007D3EB1">
      <w:bookmarkStart w:id="0" w:name="_GoBack"/>
      <w:bookmarkEnd w:id="0"/>
    </w:p>
    <w:sectPr w:rsidR="0080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stleTCE-Bo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B1"/>
    <w:rsid w:val="003A1F27"/>
    <w:rsid w:val="007D3EB1"/>
    <w:rsid w:val="00950DFC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B1"/>
    <w:pPr>
      <w:jc w:val="left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3EB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D3EB1"/>
    <w:pPr>
      <w:spacing w:after="80"/>
      <w:jc w:val="center"/>
    </w:pPr>
    <w:rPr>
      <w:b/>
      <w:bCs/>
      <w:sz w:val="28"/>
      <w:szCs w:val="20"/>
      <w:lang w:val="pt-BR" w:eastAsia="pt-BR"/>
    </w:rPr>
  </w:style>
  <w:style w:type="character" w:customStyle="1" w:styleId="TitleChar">
    <w:name w:val="Title Char"/>
    <w:basedOn w:val="DefaultParagraphFont"/>
    <w:link w:val="Title"/>
    <w:rsid w:val="007D3EB1"/>
    <w:rPr>
      <w:rFonts w:ascii="Times New Roman" w:eastAsia="Times New Roman" w:hAnsi="Times New Roman" w:cs="Angsana New"/>
      <w:b/>
      <w:bCs/>
      <w:sz w:val="28"/>
      <w:szCs w:val="20"/>
      <w:lang w:val="pt-BR" w:eastAsia="pt-BR"/>
    </w:rPr>
  </w:style>
  <w:style w:type="paragraph" w:customStyle="1" w:styleId="IndexTerms">
    <w:name w:val="IndexTerms"/>
    <w:basedOn w:val="Normal"/>
    <w:next w:val="Normal"/>
    <w:rsid w:val="007D3EB1"/>
    <w:pPr>
      <w:autoSpaceDE w:val="0"/>
      <w:autoSpaceDN w:val="0"/>
      <w:ind w:firstLine="202"/>
      <w:jc w:val="both"/>
    </w:pPr>
    <w:rPr>
      <w:b/>
      <w:bCs/>
      <w:sz w:val="18"/>
      <w:szCs w:val="18"/>
    </w:rPr>
  </w:style>
  <w:style w:type="character" w:customStyle="1" w:styleId="apple-converted-space">
    <w:name w:val="apple-converted-space"/>
    <w:rsid w:val="007D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B1"/>
    <w:pPr>
      <w:jc w:val="left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3EB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D3EB1"/>
    <w:pPr>
      <w:spacing w:after="80"/>
      <w:jc w:val="center"/>
    </w:pPr>
    <w:rPr>
      <w:b/>
      <w:bCs/>
      <w:sz w:val="28"/>
      <w:szCs w:val="20"/>
      <w:lang w:val="pt-BR" w:eastAsia="pt-BR"/>
    </w:rPr>
  </w:style>
  <w:style w:type="character" w:customStyle="1" w:styleId="TitleChar">
    <w:name w:val="Title Char"/>
    <w:basedOn w:val="DefaultParagraphFont"/>
    <w:link w:val="Title"/>
    <w:rsid w:val="007D3EB1"/>
    <w:rPr>
      <w:rFonts w:ascii="Times New Roman" w:eastAsia="Times New Roman" w:hAnsi="Times New Roman" w:cs="Angsana New"/>
      <w:b/>
      <w:bCs/>
      <w:sz w:val="28"/>
      <w:szCs w:val="20"/>
      <w:lang w:val="pt-BR" w:eastAsia="pt-BR"/>
    </w:rPr>
  </w:style>
  <w:style w:type="paragraph" w:customStyle="1" w:styleId="IndexTerms">
    <w:name w:val="IndexTerms"/>
    <w:basedOn w:val="Normal"/>
    <w:next w:val="Normal"/>
    <w:rsid w:val="007D3EB1"/>
    <w:pPr>
      <w:autoSpaceDE w:val="0"/>
      <w:autoSpaceDN w:val="0"/>
      <w:ind w:firstLine="202"/>
      <w:jc w:val="both"/>
    </w:pPr>
    <w:rPr>
      <w:b/>
      <w:bCs/>
      <w:sz w:val="18"/>
      <w:szCs w:val="18"/>
    </w:rPr>
  </w:style>
  <w:style w:type="character" w:customStyle="1" w:styleId="apple-converted-space">
    <w:name w:val="apple-converted-space"/>
    <w:rsid w:val="007D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dim.strielkowski@vs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 Strielkowski</dc:creator>
  <cp:keywords/>
  <dc:description/>
  <cp:lastModifiedBy>Wadim Strielkowski</cp:lastModifiedBy>
  <cp:revision>1</cp:revision>
  <dcterms:created xsi:type="dcterms:W3CDTF">2014-07-29T22:12:00Z</dcterms:created>
  <dcterms:modified xsi:type="dcterms:W3CDTF">2014-07-29T22:12:00Z</dcterms:modified>
</cp:coreProperties>
</file>