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FEF41" w14:textId="77777777" w:rsidR="00FC00F5" w:rsidRPr="009F319F" w:rsidRDefault="0011334D" w:rsidP="005C73EB">
      <w:pPr>
        <w:spacing w:after="0" w:line="240" w:lineRule="auto"/>
        <w:rPr>
          <w:rFonts w:ascii="Times New Roman" w:hAnsi="Times New Roman" w:cs="Times New Roman"/>
          <w:b/>
          <w:sz w:val="28"/>
          <w:szCs w:val="28"/>
        </w:rPr>
      </w:pPr>
      <w:r w:rsidRPr="009F319F">
        <w:rPr>
          <w:rFonts w:ascii="Times New Roman" w:hAnsi="Times New Roman" w:cs="Times New Roman"/>
          <w:b/>
          <w:sz w:val="28"/>
          <w:szCs w:val="28"/>
        </w:rPr>
        <w:t xml:space="preserve">Financial Inclusion of Business </w:t>
      </w:r>
      <w:r w:rsidR="00DE1BB4" w:rsidRPr="009F319F">
        <w:rPr>
          <w:rFonts w:ascii="Times New Roman" w:hAnsi="Times New Roman" w:cs="Times New Roman"/>
          <w:b/>
          <w:sz w:val="28"/>
          <w:szCs w:val="28"/>
        </w:rPr>
        <w:t>Players</w:t>
      </w:r>
      <w:r w:rsidRPr="009F319F">
        <w:rPr>
          <w:rFonts w:ascii="Times New Roman" w:hAnsi="Times New Roman" w:cs="Times New Roman"/>
          <w:b/>
          <w:sz w:val="28"/>
          <w:szCs w:val="28"/>
        </w:rPr>
        <w:t xml:space="preserve"> in Mediating the Success of Small </w:t>
      </w:r>
      <w:r w:rsidR="00E23D00" w:rsidRPr="009F319F">
        <w:rPr>
          <w:rFonts w:ascii="Times New Roman" w:hAnsi="Times New Roman" w:cs="Times New Roman"/>
          <w:b/>
          <w:sz w:val="28"/>
          <w:szCs w:val="28"/>
        </w:rPr>
        <w:t>and</w:t>
      </w:r>
      <w:r w:rsidRPr="009F319F">
        <w:rPr>
          <w:rFonts w:ascii="Times New Roman" w:hAnsi="Times New Roman" w:cs="Times New Roman"/>
          <w:b/>
          <w:sz w:val="28"/>
          <w:szCs w:val="28"/>
        </w:rPr>
        <w:t xml:space="preserve"> Medium Enterprises in Indonesia</w:t>
      </w:r>
    </w:p>
    <w:p w14:paraId="501DBD2B" w14:textId="77777777" w:rsidR="00AA6CED" w:rsidRPr="00AA6CED" w:rsidRDefault="00AA6CED" w:rsidP="005C73EB">
      <w:pPr>
        <w:spacing w:after="0" w:line="240" w:lineRule="auto"/>
        <w:rPr>
          <w:rFonts w:ascii="Times New Roman" w:hAnsi="Times New Roman" w:cs="Times New Roman"/>
          <w:sz w:val="24"/>
          <w:szCs w:val="24"/>
        </w:rPr>
      </w:pPr>
    </w:p>
    <w:p w14:paraId="410759A2" w14:textId="52068008" w:rsidR="00AA6CED" w:rsidRPr="005C73EB" w:rsidRDefault="00AA6CED" w:rsidP="005C73EB">
      <w:pPr>
        <w:spacing w:after="0" w:line="240" w:lineRule="auto"/>
        <w:rPr>
          <w:rFonts w:ascii="Times New Roman" w:hAnsi="Times New Roman" w:cs="Times New Roman"/>
          <w:b/>
          <w:sz w:val="24"/>
          <w:szCs w:val="24"/>
        </w:rPr>
      </w:pPr>
      <w:proofErr w:type="spellStart"/>
      <w:r w:rsidRPr="005C73EB">
        <w:rPr>
          <w:rFonts w:ascii="Times New Roman" w:hAnsi="Times New Roman" w:cs="Times New Roman"/>
          <w:b/>
          <w:sz w:val="24"/>
          <w:szCs w:val="24"/>
        </w:rPr>
        <w:t>Hedwigis</w:t>
      </w:r>
      <w:proofErr w:type="spellEnd"/>
      <w:r w:rsidRPr="005C73EB">
        <w:rPr>
          <w:rFonts w:ascii="Times New Roman" w:hAnsi="Times New Roman" w:cs="Times New Roman"/>
          <w:b/>
          <w:sz w:val="24"/>
          <w:szCs w:val="24"/>
        </w:rPr>
        <w:t xml:space="preserve"> </w:t>
      </w:r>
      <w:proofErr w:type="spellStart"/>
      <w:r w:rsidRPr="005C73EB">
        <w:rPr>
          <w:rFonts w:ascii="Times New Roman" w:hAnsi="Times New Roman" w:cs="Times New Roman"/>
          <w:b/>
          <w:sz w:val="24"/>
          <w:szCs w:val="24"/>
        </w:rPr>
        <w:t>Esti</w:t>
      </w:r>
      <w:proofErr w:type="spellEnd"/>
      <w:r w:rsidRPr="005C73EB">
        <w:rPr>
          <w:rFonts w:ascii="Times New Roman" w:hAnsi="Times New Roman" w:cs="Times New Roman"/>
          <w:b/>
          <w:sz w:val="24"/>
          <w:szCs w:val="24"/>
        </w:rPr>
        <w:t xml:space="preserve"> </w:t>
      </w:r>
      <w:proofErr w:type="spellStart"/>
      <w:r w:rsidRPr="005C73EB">
        <w:rPr>
          <w:rFonts w:ascii="Times New Roman" w:hAnsi="Times New Roman" w:cs="Times New Roman"/>
          <w:b/>
          <w:sz w:val="24"/>
          <w:szCs w:val="24"/>
        </w:rPr>
        <w:t>Riwayati</w:t>
      </w:r>
      <w:proofErr w:type="spellEnd"/>
    </w:p>
    <w:p w14:paraId="47788729" w14:textId="2D09D62B" w:rsidR="009F319F" w:rsidRPr="00AA6CED" w:rsidRDefault="004D617C" w:rsidP="005C73EB">
      <w:pPr>
        <w:spacing w:after="0" w:line="240" w:lineRule="auto"/>
        <w:rPr>
          <w:rFonts w:ascii="Times New Roman" w:hAnsi="Times New Roman" w:cs="Times New Roman"/>
          <w:sz w:val="24"/>
          <w:szCs w:val="24"/>
        </w:rPr>
      </w:pPr>
      <w:hyperlink r:id="rId8" w:history="1">
        <w:r w:rsidR="009F319F" w:rsidRPr="00AA6CED">
          <w:rPr>
            <w:rStyle w:val="Hyperlink"/>
            <w:rFonts w:ascii="Times New Roman" w:hAnsi="Times New Roman" w:cs="Times New Roman"/>
            <w:sz w:val="24"/>
            <w:szCs w:val="24"/>
          </w:rPr>
          <w:t>hedwigis.esti@perbanas.id</w:t>
        </w:r>
      </w:hyperlink>
    </w:p>
    <w:p w14:paraId="62CA6D00" w14:textId="448EB34B" w:rsidR="0011334D" w:rsidRPr="00AA6CED" w:rsidRDefault="009F319F" w:rsidP="005C73EB">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Perbanas</w:t>
      </w:r>
      <w:proofErr w:type="spellEnd"/>
      <w:r>
        <w:rPr>
          <w:rFonts w:ascii="Times New Roman" w:hAnsi="Times New Roman" w:cs="Times New Roman"/>
          <w:sz w:val="24"/>
          <w:szCs w:val="24"/>
        </w:rPr>
        <w:t xml:space="preserve"> Institute</w:t>
      </w:r>
      <w:r w:rsidR="003F19DA">
        <w:rPr>
          <w:rFonts w:ascii="Times New Roman" w:hAnsi="Times New Roman" w:cs="Times New Roman"/>
          <w:sz w:val="24"/>
          <w:szCs w:val="24"/>
        </w:rPr>
        <w:t xml:space="preserve">, </w:t>
      </w:r>
      <w:r w:rsidR="0011334D" w:rsidRPr="00AA6CED">
        <w:rPr>
          <w:rFonts w:ascii="Times New Roman" w:hAnsi="Times New Roman" w:cs="Times New Roman"/>
          <w:sz w:val="24"/>
          <w:szCs w:val="24"/>
        </w:rPr>
        <w:t xml:space="preserve">Jl. </w:t>
      </w:r>
      <w:proofErr w:type="spellStart"/>
      <w:r w:rsidR="0011334D" w:rsidRPr="00AA6CED">
        <w:rPr>
          <w:rFonts w:ascii="Times New Roman" w:hAnsi="Times New Roman" w:cs="Times New Roman"/>
          <w:sz w:val="24"/>
          <w:szCs w:val="24"/>
        </w:rPr>
        <w:t>Perbanas</w:t>
      </w:r>
      <w:proofErr w:type="spellEnd"/>
      <w:r w:rsidR="005C73EB">
        <w:rPr>
          <w:rFonts w:ascii="Times New Roman" w:hAnsi="Times New Roman" w:cs="Times New Roman"/>
          <w:sz w:val="24"/>
          <w:szCs w:val="24"/>
        </w:rPr>
        <w:t>,</w:t>
      </w:r>
      <w:r w:rsidR="0011334D" w:rsidRPr="00AA6CED">
        <w:rPr>
          <w:rFonts w:ascii="Times New Roman" w:hAnsi="Times New Roman" w:cs="Times New Roman"/>
          <w:sz w:val="24"/>
          <w:szCs w:val="24"/>
        </w:rPr>
        <w:t xml:space="preserve"> </w:t>
      </w:r>
      <w:proofErr w:type="spellStart"/>
      <w:r w:rsidR="0011334D" w:rsidRPr="00AA6CED">
        <w:rPr>
          <w:rFonts w:ascii="Times New Roman" w:hAnsi="Times New Roman" w:cs="Times New Roman"/>
          <w:sz w:val="24"/>
          <w:szCs w:val="24"/>
        </w:rPr>
        <w:t>Karet</w:t>
      </w:r>
      <w:proofErr w:type="spellEnd"/>
      <w:r w:rsidR="0011334D" w:rsidRPr="00AA6CED">
        <w:rPr>
          <w:rFonts w:ascii="Times New Roman" w:hAnsi="Times New Roman" w:cs="Times New Roman"/>
          <w:sz w:val="24"/>
          <w:szCs w:val="24"/>
        </w:rPr>
        <w:t xml:space="preserve"> </w:t>
      </w:r>
      <w:proofErr w:type="spellStart"/>
      <w:r w:rsidR="0011334D" w:rsidRPr="00AA6CED">
        <w:rPr>
          <w:rFonts w:ascii="Times New Roman" w:hAnsi="Times New Roman" w:cs="Times New Roman"/>
          <w:sz w:val="24"/>
          <w:szCs w:val="24"/>
        </w:rPr>
        <w:t>Kuningan</w:t>
      </w:r>
      <w:proofErr w:type="spellEnd"/>
      <w:r w:rsidR="0011334D" w:rsidRPr="00AA6CED">
        <w:rPr>
          <w:rFonts w:ascii="Times New Roman" w:hAnsi="Times New Roman" w:cs="Times New Roman"/>
          <w:sz w:val="24"/>
          <w:szCs w:val="24"/>
        </w:rPr>
        <w:t xml:space="preserve"> </w:t>
      </w:r>
      <w:proofErr w:type="spellStart"/>
      <w:r w:rsidR="0011334D" w:rsidRPr="00AA6CED">
        <w:rPr>
          <w:rFonts w:ascii="Times New Roman" w:hAnsi="Times New Roman" w:cs="Times New Roman"/>
          <w:sz w:val="24"/>
          <w:szCs w:val="24"/>
        </w:rPr>
        <w:t>Setiabudi</w:t>
      </w:r>
      <w:proofErr w:type="spellEnd"/>
      <w:r w:rsidR="0011334D" w:rsidRPr="00AA6CED">
        <w:rPr>
          <w:rFonts w:ascii="Times New Roman" w:hAnsi="Times New Roman" w:cs="Times New Roman"/>
          <w:sz w:val="24"/>
          <w:szCs w:val="24"/>
        </w:rPr>
        <w:t>, 12940, South Jakarta, Indonesia</w:t>
      </w:r>
    </w:p>
    <w:p w14:paraId="7838EBD8" w14:textId="77777777" w:rsidR="00AA6CED" w:rsidRPr="00AA6CED" w:rsidRDefault="00AA6CED" w:rsidP="00AA6CED">
      <w:pPr>
        <w:spacing w:after="0" w:line="240" w:lineRule="auto"/>
        <w:jc w:val="both"/>
        <w:rPr>
          <w:rFonts w:ascii="Times New Roman" w:hAnsi="Times New Roman" w:cs="Times New Roman"/>
          <w:sz w:val="24"/>
          <w:szCs w:val="24"/>
        </w:rPr>
      </w:pPr>
    </w:p>
    <w:p w14:paraId="2D3FD63C" w14:textId="6DAA97CE" w:rsidR="0011334D" w:rsidRPr="005C73EB" w:rsidRDefault="005C73EB" w:rsidP="005C73EB">
      <w:pPr>
        <w:spacing w:after="0" w:line="240" w:lineRule="auto"/>
        <w:rPr>
          <w:rFonts w:ascii="Times New Roman" w:hAnsi="Times New Roman" w:cs="Times New Roman"/>
          <w:b/>
          <w:sz w:val="24"/>
          <w:szCs w:val="24"/>
        </w:rPr>
      </w:pPr>
      <w:r w:rsidRPr="005C73EB">
        <w:rPr>
          <w:rFonts w:ascii="Times New Roman" w:hAnsi="Times New Roman" w:cs="Times New Roman"/>
          <w:b/>
          <w:sz w:val="24"/>
          <w:szCs w:val="24"/>
        </w:rPr>
        <w:t>ABSTRACT</w:t>
      </w:r>
    </w:p>
    <w:p w14:paraId="050A96C4" w14:textId="4E852E4E" w:rsidR="0011334D" w:rsidRPr="00AA6CED" w:rsidRDefault="00E23D00" w:rsidP="00AA6CED">
      <w:pPr>
        <w:spacing w:after="0" w:line="240" w:lineRule="auto"/>
        <w:jc w:val="both"/>
        <w:rPr>
          <w:rFonts w:ascii="Times New Roman" w:hAnsi="Times New Roman" w:cs="Times New Roman"/>
        </w:rPr>
      </w:pPr>
      <w:r w:rsidRPr="00AA6CED">
        <w:rPr>
          <w:rFonts w:ascii="Times New Roman" w:hAnsi="Times New Roman" w:cs="Times New Roman"/>
        </w:rPr>
        <w:t xml:space="preserve">The aim of this research is to </w:t>
      </w:r>
      <w:r w:rsidR="0011334D" w:rsidRPr="00AA6CED">
        <w:rPr>
          <w:rFonts w:ascii="Times New Roman" w:hAnsi="Times New Roman" w:cs="Times New Roman"/>
        </w:rPr>
        <w:t xml:space="preserve">analyse the success of small and medium enterprises that are mediated by financial inclusion of business </w:t>
      </w:r>
      <w:r w:rsidR="00DE1BB4" w:rsidRPr="00AA6CED">
        <w:rPr>
          <w:rFonts w:ascii="Times New Roman" w:hAnsi="Times New Roman" w:cs="Times New Roman"/>
        </w:rPr>
        <w:t>players</w:t>
      </w:r>
      <w:r w:rsidR="0011334D" w:rsidRPr="00AA6CED">
        <w:rPr>
          <w:rFonts w:ascii="Times New Roman" w:hAnsi="Times New Roman" w:cs="Times New Roman"/>
        </w:rPr>
        <w:t xml:space="preserve"> and the role of financial inclusion in increasing the success of small and</w:t>
      </w:r>
      <w:r w:rsidR="008077F7" w:rsidRPr="00AA6CED">
        <w:rPr>
          <w:rFonts w:ascii="Times New Roman" w:hAnsi="Times New Roman" w:cs="Times New Roman"/>
        </w:rPr>
        <w:t xml:space="preserve"> medium enterprises. The unit</w:t>
      </w:r>
      <w:r w:rsidR="0011334D" w:rsidRPr="00AA6CED">
        <w:rPr>
          <w:rFonts w:ascii="Times New Roman" w:hAnsi="Times New Roman" w:cs="Times New Roman"/>
        </w:rPr>
        <w:t xml:space="preserve"> analysis of this research is th</w:t>
      </w:r>
      <w:r w:rsidR="008077F7" w:rsidRPr="00AA6CED">
        <w:rPr>
          <w:rFonts w:ascii="Times New Roman" w:hAnsi="Times New Roman" w:cs="Times New Roman"/>
        </w:rPr>
        <w:t xml:space="preserve">e small </w:t>
      </w:r>
      <w:r w:rsidR="0045058A" w:rsidRPr="00AA6CED">
        <w:rPr>
          <w:rFonts w:ascii="Times New Roman" w:hAnsi="Times New Roman" w:cs="Times New Roman"/>
        </w:rPr>
        <w:t>and medium</w:t>
      </w:r>
      <w:r w:rsidR="008077F7" w:rsidRPr="00AA6CED">
        <w:rPr>
          <w:rFonts w:ascii="Times New Roman" w:hAnsi="Times New Roman" w:cs="Times New Roman"/>
        </w:rPr>
        <w:t xml:space="preserve"> business</w:t>
      </w:r>
      <w:r w:rsidR="0045058A" w:rsidRPr="00AA6CED">
        <w:rPr>
          <w:rFonts w:ascii="Times New Roman" w:hAnsi="Times New Roman" w:cs="Times New Roman"/>
        </w:rPr>
        <w:t xml:space="preserve"> players</w:t>
      </w:r>
      <w:r w:rsidR="008077F7" w:rsidRPr="00AA6CED">
        <w:rPr>
          <w:rFonts w:ascii="Times New Roman" w:hAnsi="Times New Roman" w:cs="Times New Roman"/>
        </w:rPr>
        <w:t xml:space="preserve">, </w:t>
      </w:r>
      <w:r w:rsidR="0045058A" w:rsidRPr="00AA6CED">
        <w:rPr>
          <w:rFonts w:ascii="Times New Roman" w:hAnsi="Times New Roman" w:cs="Times New Roman"/>
        </w:rPr>
        <w:t xml:space="preserve">the </w:t>
      </w:r>
      <w:r w:rsidR="008077F7" w:rsidRPr="00AA6CED">
        <w:rPr>
          <w:rFonts w:ascii="Times New Roman" w:hAnsi="Times New Roman" w:cs="Times New Roman"/>
        </w:rPr>
        <w:t>stone</w:t>
      </w:r>
      <w:r w:rsidR="0011334D" w:rsidRPr="00AA6CED">
        <w:rPr>
          <w:rFonts w:ascii="Times New Roman" w:hAnsi="Times New Roman" w:cs="Times New Roman"/>
        </w:rPr>
        <w:t xml:space="preserve"> craftsmen</w:t>
      </w:r>
      <w:r w:rsidR="00DF4CB0" w:rsidRPr="00AA6CED">
        <w:rPr>
          <w:rFonts w:ascii="Times New Roman" w:hAnsi="Times New Roman" w:cs="Times New Roman"/>
        </w:rPr>
        <w:t xml:space="preserve"> </w:t>
      </w:r>
      <w:r w:rsidR="0045058A" w:rsidRPr="00AA6CED">
        <w:rPr>
          <w:rFonts w:ascii="Times New Roman" w:hAnsi="Times New Roman" w:cs="Times New Roman"/>
        </w:rPr>
        <w:t xml:space="preserve">in </w:t>
      </w:r>
      <w:proofErr w:type="spellStart"/>
      <w:r w:rsidR="00DF4CB0" w:rsidRPr="00AA6CED">
        <w:rPr>
          <w:rFonts w:ascii="Times New Roman" w:hAnsi="Times New Roman" w:cs="Times New Roman"/>
        </w:rPr>
        <w:t>Magelang</w:t>
      </w:r>
      <w:proofErr w:type="spellEnd"/>
      <w:r w:rsidR="00DF4CB0" w:rsidRPr="00AA6CED">
        <w:rPr>
          <w:rFonts w:ascii="Times New Roman" w:hAnsi="Times New Roman" w:cs="Times New Roman"/>
        </w:rPr>
        <w:t xml:space="preserve"> R</w:t>
      </w:r>
      <w:r w:rsidR="0011334D" w:rsidRPr="00AA6CED">
        <w:rPr>
          <w:rFonts w:ascii="Times New Roman" w:hAnsi="Times New Roman" w:cs="Times New Roman"/>
        </w:rPr>
        <w:t>egency, Central Java, Indonesia. Th</w:t>
      </w:r>
      <w:r w:rsidR="008077F7" w:rsidRPr="00AA6CED">
        <w:rPr>
          <w:rFonts w:ascii="Times New Roman" w:hAnsi="Times New Roman" w:cs="Times New Roman"/>
        </w:rPr>
        <w:t xml:space="preserve">e data used in this </w:t>
      </w:r>
      <w:r w:rsidR="00DF4CB0" w:rsidRPr="00AA6CED">
        <w:rPr>
          <w:rFonts w:ascii="Times New Roman" w:hAnsi="Times New Roman" w:cs="Times New Roman"/>
        </w:rPr>
        <w:t>research</w:t>
      </w:r>
      <w:r w:rsidR="008077F7" w:rsidRPr="00AA6CED">
        <w:rPr>
          <w:rFonts w:ascii="Times New Roman" w:hAnsi="Times New Roman" w:cs="Times New Roman"/>
        </w:rPr>
        <w:t xml:space="preserve"> </w:t>
      </w:r>
      <w:r w:rsidR="00091088" w:rsidRPr="00AA6CED">
        <w:rPr>
          <w:rFonts w:ascii="Times New Roman" w:hAnsi="Times New Roman" w:cs="Times New Roman"/>
        </w:rPr>
        <w:t>are primary</w:t>
      </w:r>
      <w:r w:rsidR="008077F7" w:rsidRPr="00AA6CED">
        <w:rPr>
          <w:rFonts w:ascii="Times New Roman" w:hAnsi="Times New Roman" w:cs="Times New Roman"/>
        </w:rPr>
        <w:t xml:space="preserve"> data obtained from </w:t>
      </w:r>
      <w:r w:rsidR="0011334D" w:rsidRPr="00AA6CED">
        <w:rPr>
          <w:rFonts w:ascii="Times New Roman" w:hAnsi="Times New Roman" w:cs="Times New Roman"/>
        </w:rPr>
        <w:t>questionnaires</w:t>
      </w:r>
      <w:r w:rsidR="008077F7" w:rsidRPr="00AA6CED">
        <w:rPr>
          <w:rFonts w:ascii="Times New Roman" w:hAnsi="Times New Roman" w:cs="Times New Roman"/>
        </w:rPr>
        <w:t xml:space="preserve"> distribution</w:t>
      </w:r>
      <w:r w:rsidR="0011334D" w:rsidRPr="00AA6CED">
        <w:rPr>
          <w:rFonts w:ascii="Times New Roman" w:hAnsi="Times New Roman" w:cs="Times New Roman"/>
        </w:rPr>
        <w:t xml:space="preserve"> to 76 </w:t>
      </w:r>
      <w:r w:rsidR="0045058A" w:rsidRPr="00AA6CED">
        <w:rPr>
          <w:rFonts w:ascii="Times New Roman" w:hAnsi="Times New Roman" w:cs="Times New Roman"/>
        </w:rPr>
        <w:t xml:space="preserve">stone </w:t>
      </w:r>
      <w:r w:rsidR="0011334D" w:rsidRPr="00AA6CED">
        <w:rPr>
          <w:rFonts w:ascii="Times New Roman" w:hAnsi="Times New Roman" w:cs="Times New Roman"/>
        </w:rPr>
        <w:t>craftsmen. Partial Least Square program</w:t>
      </w:r>
      <w:r w:rsidR="00091088" w:rsidRPr="00AA6CED">
        <w:rPr>
          <w:rFonts w:ascii="Times New Roman" w:hAnsi="Times New Roman" w:cs="Times New Roman"/>
        </w:rPr>
        <w:t xml:space="preserve"> is used as data processing tool. </w:t>
      </w:r>
      <w:r w:rsidR="0011334D" w:rsidRPr="00AA6CED">
        <w:rPr>
          <w:rFonts w:ascii="Times New Roman" w:hAnsi="Times New Roman" w:cs="Times New Roman"/>
        </w:rPr>
        <w:t xml:space="preserve">Internal and external factors </w:t>
      </w:r>
      <w:r w:rsidR="0045058A" w:rsidRPr="00AA6CED">
        <w:rPr>
          <w:rFonts w:ascii="Times New Roman" w:hAnsi="Times New Roman" w:cs="Times New Roman"/>
        </w:rPr>
        <w:t>a</w:t>
      </w:r>
      <w:r w:rsidR="0011334D" w:rsidRPr="00AA6CED">
        <w:rPr>
          <w:rFonts w:ascii="Times New Roman" w:hAnsi="Times New Roman" w:cs="Times New Roman"/>
        </w:rPr>
        <w:t xml:space="preserve"> significant positive effect on the success of small and mediu</w:t>
      </w:r>
      <w:r w:rsidR="00DA6274" w:rsidRPr="00AA6CED">
        <w:rPr>
          <w:rFonts w:ascii="Times New Roman" w:hAnsi="Times New Roman" w:cs="Times New Roman"/>
        </w:rPr>
        <w:t xml:space="preserve">m enterprises of stone </w:t>
      </w:r>
      <w:r w:rsidR="0045058A" w:rsidRPr="00AA6CED">
        <w:rPr>
          <w:rFonts w:ascii="Times New Roman" w:hAnsi="Times New Roman" w:cs="Times New Roman"/>
        </w:rPr>
        <w:t xml:space="preserve">craftsmen in </w:t>
      </w:r>
      <w:proofErr w:type="spellStart"/>
      <w:r w:rsidR="0045058A" w:rsidRPr="00AA6CED">
        <w:rPr>
          <w:rFonts w:ascii="Times New Roman" w:hAnsi="Times New Roman" w:cs="Times New Roman"/>
        </w:rPr>
        <w:t>Magelang</w:t>
      </w:r>
      <w:proofErr w:type="spellEnd"/>
      <w:r w:rsidR="0045058A" w:rsidRPr="00AA6CED">
        <w:rPr>
          <w:rFonts w:ascii="Times New Roman" w:hAnsi="Times New Roman" w:cs="Times New Roman"/>
        </w:rPr>
        <w:t xml:space="preserve"> R</w:t>
      </w:r>
      <w:r w:rsidR="0011334D" w:rsidRPr="00AA6CED">
        <w:rPr>
          <w:rFonts w:ascii="Times New Roman" w:hAnsi="Times New Roman" w:cs="Times New Roman"/>
        </w:rPr>
        <w:t xml:space="preserve">egency, Indonesia. Financial inclusion of business </w:t>
      </w:r>
      <w:r w:rsidR="006E218B" w:rsidRPr="00AA6CED">
        <w:rPr>
          <w:rFonts w:ascii="Times New Roman" w:hAnsi="Times New Roman" w:cs="Times New Roman"/>
        </w:rPr>
        <w:t>player</w:t>
      </w:r>
      <w:r w:rsidR="0011334D" w:rsidRPr="00AA6CED">
        <w:rPr>
          <w:rFonts w:ascii="Times New Roman" w:hAnsi="Times New Roman" w:cs="Times New Roman"/>
        </w:rPr>
        <w:t>s is able to mediate the determinants of the success of small and medium enterprises.</w:t>
      </w:r>
    </w:p>
    <w:p w14:paraId="63A1C8C7" w14:textId="77777777" w:rsidR="00AA6CED" w:rsidRDefault="00AA6CED" w:rsidP="00AA6CED">
      <w:pPr>
        <w:spacing w:after="0" w:line="240" w:lineRule="auto"/>
        <w:jc w:val="both"/>
        <w:rPr>
          <w:rFonts w:ascii="Times New Roman" w:hAnsi="Times New Roman" w:cs="Times New Roman"/>
          <w:b/>
        </w:rPr>
      </w:pPr>
    </w:p>
    <w:p w14:paraId="02467DF3" w14:textId="0D197CF2" w:rsidR="00DA6274" w:rsidRPr="00AA6CED" w:rsidRDefault="00DA6274" w:rsidP="00AA6CED">
      <w:pPr>
        <w:spacing w:after="0" w:line="240" w:lineRule="auto"/>
        <w:ind w:left="1134" w:hanging="1134"/>
        <w:jc w:val="both"/>
        <w:rPr>
          <w:rFonts w:ascii="Times New Roman" w:hAnsi="Times New Roman" w:cs="Times New Roman"/>
        </w:rPr>
      </w:pPr>
      <w:r w:rsidRPr="00AA6CED">
        <w:rPr>
          <w:rFonts w:ascii="Times New Roman" w:hAnsi="Times New Roman" w:cs="Times New Roman"/>
          <w:b/>
        </w:rPr>
        <w:t>Keywords:</w:t>
      </w:r>
      <w:r w:rsidRPr="00AA6CED">
        <w:rPr>
          <w:rFonts w:ascii="Times New Roman" w:hAnsi="Times New Roman" w:cs="Times New Roman"/>
        </w:rPr>
        <w:t xml:space="preserve"> </w:t>
      </w:r>
      <w:r w:rsidR="004D617C" w:rsidRPr="00AA6CED">
        <w:rPr>
          <w:rFonts w:ascii="Times New Roman" w:hAnsi="Times New Roman" w:cs="Times New Roman"/>
        </w:rPr>
        <w:t>financial inclusion</w:t>
      </w:r>
      <w:r w:rsidR="004D617C">
        <w:rPr>
          <w:rFonts w:ascii="Times New Roman" w:hAnsi="Times New Roman" w:cs="Times New Roman"/>
        </w:rPr>
        <w:t>,</w:t>
      </w:r>
      <w:r w:rsidR="004D617C" w:rsidRPr="00AA6CED">
        <w:rPr>
          <w:rFonts w:ascii="Times New Roman" w:hAnsi="Times New Roman" w:cs="Times New Roman"/>
        </w:rPr>
        <w:t xml:space="preserve"> </w:t>
      </w:r>
      <w:r w:rsidRPr="00AA6CED">
        <w:rPr>
          <w:rFonts w:ascii="Times New Roman" w:hAnsi="Times New Roman" w:cs="Times New Roman"/>
        </w:rPr>
        <w:t xml:space="preserve">internal </w:t>
      </w:r>
      <w:r w:rsidR="004D617C">
        <w:rPr>
          <w:rFonts w:ascii="Times New Roman" w:hAnsi="Times New Roman" w:cs="Times New Roman"/>
        </w:rPr>
        <w:t xml:space="preserve">and external </w:t>
      </w:r>
      <w:r w:rsidRPr="00AA6CED">
        <w:rPr>
          <w:rFonts w:ascii="Times New Roman" w:hAnsi="Times New Roman" w:cs="Times New Roman"/>
        </w:rPr>
        <w:t xml:space="preserve">factors, </w:t>
      </w:r>
      <w:proofErr w:type="gramStart"/>
      <w:r w:rsidRPr="00AA6CED">
        <w:rPr>
          <w:rFonts w:ascii="Times New Roman" w:hAnsi="Times New Roman" w:cs="Times New Roman"/>
        </w:rPr>
        <w:t>success</w:t>
      </w:r>
      <w:proofErr w:type="gramEnd"/>
      <w:r w:rsidRPr="00AA6CED">
        <w:rPr>
          <w:rFonts w:ascii="Times New Roman" w:hAnsi="Times New Roman" w:cs="Times New Roman"/>
        </w:rPr>
        <w:t xml:space="preserve"> of small and medi</w:t>
      </w:r>
      <w:r w:rsidR="004D617C">
        <w:rPr>
          <w:rFonts w:ascii="Times New Roman" w:hAnsi="Times New Roman" w:cs="Times New Roman"/>
        </w:rPr>
        <w:t>um enterprises</w:t>
      </w:r>
      <w:r w:rsidRPr="00AA6CED">
        <w:rPr>
          <w:rFonts w:ascii="Times New Roman" w:hAnsi="Times New Roman" w:cs="Times New Roman"/>
        </w:rPr>
        <w:t>.</w:t>
      </w:r>
    </w:p>
    <w:p w14:paraId="664E445E" w14:textId="77777777" w:rsidR="00AA6CED" w:rsidRPr="00AA6CED" w:rsidRDefault="00AA6CED" w:rsidP="00AA6CED">
      <w:pPr>
        <w:spacing w:after="0" w:line="240" w:lineRule="auto"/>
        <w:jc w:val="both"/>
        <w:rPr>
          <w:rFonts w:ascii="Times New Roman" w:hAnsi="Times New Roman" w:cs="Times New Roman"/>
          <w:sz w:val="24"/>
          <w:szCs w:val="24"/>
        </w:rPr>
      </w:pPr>
    </w:p>
    <w:p w14:paraId="288A96B5" w14:textId="77777777" w:rsidR="00D04B8E" w:rsidRDefault="00D04B8E" w:rsidP="005C73EB">
      <w:pPr>
        <w:pStyle w:val="ListParagraph"/>
        <w:numPr>
          <w:ilvl w:val="0"/>
          <w:numId w:val="1"/>
        </w:numPr>
        <w:spacing w:after="0" w:line="360" w:lineRule="auto"/>
        <w:jc w:val="center"/>
        <w:rPr>
          <w:rFonts w:ascii="Times New Roman" w:hAnsi="Times New Roman" w:cs="Times New Roman"/>
          <w:b/>
          <w:sz w:val="24"/>
          <w:szCs w:val="24"/>
        </w:rPr>
        <w:sectPr w:rsidR="00D04B8E" w:rsidSect="006536E6">
          <w:footerReference w:type="even" r:id="rId9"/>
          <w:footerReference w:type="default" r:id="rId10"/>
          <w:pgSz w:w="11906" w:h="16838"/>
          <w:pgMar w:top="1134" w:right="1134" w:bottom="1134" w:left="1134" w:header="708" w:footer="708" w:gutter="0"/>
          <w:pgNumType w:start="1"/>
          <w:cols w:space="708"/>
          <w:docGrid w:linePitch="360"/>
        </w:sectPr>
      </w:pPr>
    </w:p>
    <w:p w14:paraId="655A9536" w14:textId="1E972C48" w:rsidR="00DA6274" w:rsidRPr="00D04B8E" w:rsidRDefault="005C73EB" w:rsidP="005C73EB">
      <w:pPr>
        <w:pStyle w:val="ListParagraph"/>
        <w:numPr>
          <w:ilvl w:val="0"/>
          <w:numId w:val="1"/>
        </w:numPr>
        <w:spacing w:after="0" w:line="360" w:lineRule="auto"/>
        <w:jc w:val="center"/>
        <w:rPr>
          <w:rFonts w:ascii="Times New Roman" w:hAnsi="Times New Roman" w:cs="Times New Roman"/>
          <w:b/>
        </w:rPr>
      </w:pPr>
      <w:r w:rsidRPr="00D04B8E">
        <w:rPr>
          <w:rFonts w:ascii="Times New Roman" w:hAnsi="Times New Roman" w:cs="Times New Roman"/>
          <w:b/>
        </w:rPr>
        <w:lastRenderedPageBreak/>
        <w:t>INTRODUCTION</w:t>
      </w:r>
    </w:p>
    <w:p w14:paraId="5F1B32D3" w14:textId="023ACDC9" w:rsidR="0071455E" w:rsidRPr="00D04B8E" w:rsidRDefault="0045058A" w:rsidP="00D04B8E">
      <w:pPr>
        <w:spacing w:after="0" w:line="240" w:lineRule="auto"/>
        <w:jc w:val="both"/>
        <w:rPr>
          <w:rFonts w:ascii="Times New Roman" w:hAnsi="Times New Roman" w:cs="Times New Roman"/>
        </w:rPr>
      </w:pPr>
      <w:r w:rsidRPr="00D04B8E">
        <w:rPr>
          <w:rFonts w:ascii="Times New Roman" w:hAnsi="Times New Roman" w:cs="Times New Roman"/>
        </w:rPr>
        <w:t>The d</w:t>
      </w:r>
      <w:r w:rsidR="00DA6274" w:rsidRPr="00D04B8E">
        <w:rPr>
          <w:rFonts w:ascii="Times New Roman" w:hAnsi="Times New Roman" w:cs="Times New Roman"/>
        </w:rPr>
        <w:t>evelopment of Small and Medium Enterprises (SMEs) in Indonesia is one of the priorities in national economic development. This is because the business is the backbone of a populist economic system</w:t>
      </w:r>
      <w:r w:rsidR="0071455E" w:rsidRPr="00D04B8E">
        <w:rPr>
          <w:rFonts w:ascii="Times New Roman" w:hAnsi="Times New Roman" w:cs="Times New Roman"/>
        </w:rPr>
        <w:t xml:space="preserve">, which is aimed not only to reduce </w:t>
      </w:r>
      <w:r w:rsidR="003F19DA" w:rsidRPr="00D04B8E">
        <w:rPr>
          <w:rFonts w:ascii="Times New Roman" w:hAnsi="Times New Roman" w:cs="Times New Roman"/>
        </w:rPr>
        <w:t xml:space="preserve">poverty but also to employment absorption. </w:t>
      </w:r>
      <w:r w:rsidR="00DA6274" w:rsidRPr="00D04B8E">
        <w:rPr>
          <w:rFonts w:ascii="Times New Roman" w:hAnsi="Times New Roman" w:cs="Times New Roman"/>
        </w:rPr>
        <w:t>The development of SMEs is able to expand the economic base and contribute significantly in accelerating the structural changes, namely the improvement of the regional economy and the resilience of the national economy (</w:t>
      </w:r>
      <w:proofErr w:type="spellStart"/>
      <w:r w:rsidR="00DA6274" w:rsidRPr="00D04B8E">
        <w:rPr>
          <w:rFonts w:ascii="Times New Roman" w:hAnsi="Times New Roman" w:cs="Times New Roman"/>
        </w:rPr>
        <w:t>Manizu</w:t>
      </w:r>
      <w:proofErr w:type="spellEnd"/>
      <w:r w:rsidR="00DA6274" w:rsidRPr="00D04B8E">
        <w:rPr>
          <w:rFonts w:ascii="Times New Roman" w:hAnsi="Times New Roman" w:cs="Times New Roman"/>
        </w:rPr>
        <w:t>, 2010).</w:t>
      </w:r>
    </w:p>
    <w:p w14:paraId="5066C210" w14:textId="77777777" w:rsidR="00D04B8E" w:rsidRDefault="00D04B8E" w:rsidP="00D04B8E">
      <w:pPr>
        <w:spacing w:after="0" w:line="240" w:lineRule="auto"/>
        <w:jc w:val="both"/>
        <w:rPr>
          <w:rFonts w:ascii="Times New Roman" w:hAnsi="Times New Roman" w:cs="Times New Roman"/>
        </w:rPr>
      </w:pPr>
    </w:p>
    <w:p w14:paraId="3179C350" w14:textId="292539D4" w:rsidR="00DA6274" w:rsidRPr="00D04B8E" w:rsidRDefault="00DA6274" w:rsidP="00D04B8E">
      <w:pPr>
        <w:spacing w:after="0" w:line="240" w:lineRule="auto"/>
        <w:jc w:val="both"/>
        <w:rPr>
          <w:rFonts w:ascii="Times New Roman" w:hAnsi="Times New Roman" w:cs="Times New Roman"/>
        </w:rPr>
      </w:pPr>
      <w:r w:rsidRPr="00D04B8E">
        <w:rPr>
          <w:rFonts w:ascii="Times New Roman" w:hAnsi="Times New Roman" w:cs="Times New Roman"/>
        </w:rPr>
        <w:t xml:space="preserve">These conditions and facts are in line with empirical research conducted by </w:t>
      </w:r>
      <w:proofErr w:type="spellStart"/>
      <w:r w:rsidRPr="00D04B8E">
        <w:rPr>
          <w:rFonts w:ascii="Times New Roman" w:hAnsi="Times New Roman" w:cs="Times New Roman"/>
        </w:rPr>
        <w:t>Kristiningsih</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Trimarjono</w:t>
      </w:r>
      <w:proofErr w:type="spellEnd"/>
      <w:r w:rsidRPr="00D04B8E">
        <w:rPr>
          <w:rFonts w:ascii="Times New Roman" w:hAnsi="Times New Roman" w:cs="Times New Roman"/>
        </w:rPr>
        <w:t xml:space="preserve"> (2014)</w:t>
      </w:r>
      <w:r w:rsidR="00EC43D4" w:rsidRPr="00D04B8E">
        <w:rPr>
          <w:rFonts w:ascii="Times New Roman" w:hAnsi="Times New Roman" w:cs="Times New Roman"/>
        </w:rPr>
        <w:t>,</w:t>
      </w:r>
      <w:r w:rsidRPr="00D04B8E">
        <w:rPr>
          <w:rFonts w:ascii="Times New Roman" w:hAnsi="Times New Roman" w:cs="Times New Roman"/>
        </w:rPr>
        <w:t xml:space="preserve"> which states that the success</w:t>
      </w:r>
      <w:r w:rsidR="00EC43D4" w:rsidRPr="00D04B8E">
        <w:rPr>
          <w:rFonts w:ascii="Times New Roman" w:hAnsi="Times New Roman" w:cs="Times New Roman"/>
        </w:rPr>
        <w:t xml:space="preserve"> of small and medium enterprises has</w:t>
      </w:r>
      <w:r w:rsidRPr="00D04B8E">
        <w:rPr>
          <w:rFonts w:ascii="Times New Roman" w:hAnsi="Times New Roman" w:cs="Times New Roman"/>
        </w:rPr>
        <w:t xml:space="preserve"> a direct impact on economic development in both developed and developing countries.</w:t>
      </w:r>
      <w:r w:rsidR="00304BFF" w:rsidRPr="00D04B8E">
        <w:rPr>
          <w:rFonts w:ascii="Times New Roman" w:hAnsi="Times New Roman" w:cs="Times New Roman"/>
        </w:rPr>
        <w:t xml:space="preserve"> SMEs</w:t>
      </w:r>
      <w:r w:rsidRPr="00D04B8E">
        <w:rPr>
          <w:rFonts w:ascii="Times New Roman" w:hAnsi="Times New Roman" w:cs="Times New Roman"/>
        </w:rPr>
        <w:t xml:space="preserve"> have the ability to create jobs at minimum cost. </w:t>
      </w:r>
      <w:r w:rsidR="00304BFF" w:rsidRPr="00D04B8E">
        <w:rPr>
          <w:rFonts w:ascii="Times New Roman" w:hAnsi="Times New Roman" w:cs="Times New Roman"/>
        </w:rPr>
        <w:t>They</w:t>
      </w:r>
      <w:r w:rsidR="001A5A44" w:rsidRPr="00D04B8E">
        <w:rPr>
          <w:rFonts w:ascii="Times New Roman" w:hAnsi="Times New Roman" w:cs="Times New Roman"/>
        </w:rPr>
        <w:t xml:space="preserve"> are </w:t>
      </w:r>
      <w:r w:rsidRPr="00D04B8E">
        <w:rPr>
          <w:rFonts w:ascii="Times New Roman" w:hAnsi="Times New Roman" w:cs="Times New Roman"/>
        </w:rPr>
        <w:t>pioneer</w:t>
      </w:r>
      <w:r w:rsidR="00995024" w:rsidRPr="00D04B8E">
        <w:rPr>
          <w:rFonts w:ascii="Times New Roman" w:hAnsi="Times New Roman" w:cs="Times New Roman"/>
        </w:rPr>
        <w:t>s</w:t>
      </w:r>
      <w:r w:rsidRPr="00D04B8E">
        <w:rPr>
          <w:rFonts w:ascii="Times New Roman" w:hAnsi="Times New Roman" w:cs="Times New Roman"/>
        </w:rPr>
        <w:t xml:space="preserve"> in the innovation world that has high flexibility to enable the business to meet customer needs (</w:t>
      </w:r>
      <w:proofErr w:type="spellStart"/>
      <w:r w:rsidRPr="00D04B8E">
        <w:rPr>
          <w:rFonts w:ascii="Times New Roman" w:hAnsi="Times New Roman" w:cs="Times New Roman"/>
        </w:rPr>
        <w:t>Manizu</w:t>
      </w:r>
      <w:proofErr w:type="spellEnd"/>
      <w:r w:rsidRPr="00D04B8E">
        <w:rPr>
          <w:rFonts w:ascii="Times New Roman" w:hAnsi="Times New Roman" w:cs="Times New Roman"/>
        </w:rPr>
        <w:t>, 2010).</w:t>
      </w:r>
    </w:p>
    <w:p w14:paraId="112FB6BC" w14:textId="77777777" w:rsidR="00D04B8E" w:rsidRDefault="00D04B8E" w:rsidP="00D04B8E">
      <w:pPr>
        <w:spacing w:after="0" w:line="240" w:lineRule="auto"/>
        <w:jc w:val="both"/>
        <w:rPr>
          <w:rFonts w:ascii="Times New Roman" w:hAnsi="Times New Roman" w:cs="Times New Roman"/>
        </w:rPr>
      </w:pPr>
    </w:p>
    <w:p w14:paraId="274694CD" w14:textId="4C9A3131" w:rsidR="003223EA" w:rsidRPr="00D04B8E" w:rsidRDefault="00FE59E6" w:rsidP="00D04B8E">
      <w:pPr>
        <w:spacing w:after="0" w:line="240" w:lineRule="auto"/>
        <w:jc w:val="both"/>
        <w:rPr>
          <w:rFonts w:ascii="Times New Roman" w:hAnsi="Times New Roman" w:cs="Times New Roman"/>
        </w:rPr>
      </w:pPr>
      <w:r w:rsidRPr="00D04B8E">
        <w:rPr>
          <w:rFonts w:ascii="Times New Roman" w:hAnsi="Times New Roman" w:cs="Times New Roman"/>
        </w:rPr>
        <w:t>W</w:t>
      </w:r>
      <w:r w:rsidR="003223EA" w:rsidRPr="00D04B8E">
        <w:rPr>
          <w:rFonts w:ascii="Times New Roman" w:hAnsi="Times New Roman" w:cs="Times New Roman"/>
        </w:rPr>
        <w:t xml:space="preserve">ith </w:t>
      </w:r>
      <w:r w:rsidRPr="00D04B8E">
        <w:rPr>
          <w:rFonts w:ascii="Times New Roman" w:hAnsi="Times New Roman" w:cs="Times New Roman"/>
        </w:rPr>
        <w:t>g</w:t>
      </w:r>
      <w:r w:rsidR="003223EA" w:rsidRPr="00D04B8E">
        <w:rPr>
          <w:rFonts w:ascii="Times New Roman" w:hAnsi="Times New Roman" w:cs="Times New Roman"/>
        </w:rPr>
        <w:t>overnment and related parties</w:t>
      </w:r>
      <w:r w:rsidR="00304BFF" w:rsidRPr="00D04B8E">
        <w:rPr>
          <w:rFonts w:ascii="Times New Roman" w:hAnsi="Times New Roman" w:cs="Times New Roman"/>
        </w:rPr>
        <w:t xml:space="preserve"> </w:t>
      </w:r>
      <w:r w:rsidRPr="00D04B8E">
        <w:rPr>
          <w:rFonts w:ascii="Times New Roman" w:hAnsi="Times New Roman" w:cs="Times New Roman"/>
        </w:rPr>
        <w:t>having</w:t>
      </w:r>
      <w:r w:rsidR="003223EA" w:rsidRPr="00D04B8E">
        <w:rPr>
          <w:rFonts w:ascii="Times New Roman" w:hAnsi="Times New Roman" w:cs="Times New Roman"/>
        </w:rPr>
        <w:t xml:space="preserve"> a clear reference to the factors that influence the improvement of business performance</w:t>
      </w:r>
      <w:r w:rsidRPr="00D04B8E">
        <w:rPr>
          <w:rFonts w:ascii="Times New Roman" w:hAnsi="Times New Roman" w:cs="Times New Roman"/>
        </w:rPr>
        <w:t>, the role played by the SME sector is expected to continue</w:t>
      </w:r>
      <w:r w:rsidR="003223EA" w:rsidRPr="00D04B8E">
        <w:rPr>
          <w:rFonts w:ascii="Times New Roman" w:hAnsi="Times New Roman" w:cs="Times New Roman"/>
        </w:rPr>
        <w:t>.</w:t>
      </w:r>
      <w:r w:rsidRPr="00D04B8E">
        <w:rPr>
          <w:rFonts w:ascii="Times New Roman" w:hAnsi="Times New Roman" w:cs="Times New Roman"/>
        </w:rPr>
        <w:t xml:space="preserve"> </w:t>
      </w:r>
      <w:r w:rsidR="003223EA" w:rsidRPr="00D04B8E">
        <w:rPr>
          <w:rFonts w:ascii="Times New Roman" w:hAnsi="Times New Roman" w:cs="Times New Roman"/>
        </w:rPr>
        <w:t>According to Hudson</w:t>
      </w:r>
      <w:r w:rsidR="00162F19" w:rsidRPr="00D04B8E">
        <w:rPr>
          <w:rFonts w:ascii="Times New Roman" w:hAnsi="Times New Roman" w:cs="Times New Roman"/>
        </w:rPr>
        <w:t xml:space="preserve"> et al.</w:t>
      </w:r>
      <w:r w:rsidR="003223EA" w:rsidRPr="00D04B8E">
        <w:rPr>
          <w:rFonts w:ascii="Times New Roman" w:hAnsi="Times New Roman" w:cs="Times New Roman"/>
        </w:rPr>
        <w:t xml:space="preserve"> </w:t>
      </w:r>
      <w:r w:rsidR="00162F19" w:rsidRPr="00D04B8E">
        <w:rPr>
          <w:rFonts w:ascii="Times New Roman" w:hAnsi="Times New Roman" w:cs="Times New Roman"/>
        </w:rPr>
        <w:t>(</w:t>
      </w:r>
      <w:r w:rsidR="003223EA" w:rsidRPr="00D04B8E">
        <w:rPr>
          <w:rFonts w:ascii="Times New Roman" w:hAnsi="Times New Roman" w:cs="Times New Roman"/>
        </w:rPr>
        <w:t>2001</w:t>
      </w:r>
      <w:r w:rsidR="00162F19" w:rsidRPr="00D04B8E">
        <w:rPr>
          <w:rFonts w:ascii="Times New Roman" w:hAnsi="Times New Roman" w:cs="Times New Roman"/>
        </w:rPr>
        <w:t>)</w:t>
      </w:r>
      <w:r w:rsidRPr="00D04B8E">
        <w:rPr>
          <w:rFonts w:ascii="Times New Roman" w:hAnsi="Times New Roman" w:cs="Times New Roman"/>
        </w:rPr>
        <w:t>,</w:t>
      </w:r>
      <w:r w:rsidR="003223EA" w:rsidRPr="00D04B8E">
        <w:rPr>
          <w:rFonts w:ascii="Times New Roman" w:hAnsi="Times New Roman" w:cs="Times New Roman"/>
        </w:rPr>
        <w:t xml:space="preserve"> the success of </w:t>
      </w:r>
      <w:r w:rsidRPr="00D04B8E">
        <w:rPr>
          <w:rFonts w:ascii="Times New Roman" w:hAnsi="Times New Roman" w:cs="Times New Roman"/>
        </w:rPr>
        <w:t>SMEs</w:t>
      </w:r>
      <w:r w:rsidR="003223EA" w:rsidRPr="00D04B8E">
        <w:rPr>
          <w:rFonts w:ascii="Times New Roman" w:hAnsi="Times New Roman" w:cs="Times New Roman"/>
        </w:rPr>
        <w:t xml:space="preserve"> is influenced by two main factors namely externa</w:t>
      </w:r>
      <w:r w:rsidRPr="00D04B8E">
        <w:rPr>
          <w:rFonts w:ascii="Times New Roman" w:hAnsi="Times New Roman" w:cs="Times New Roman"/>
        </w:rPr>
        <w:t xml:space="preserve">l factors and internal factors. </w:t>
      </w:r>
      <w:r w:rsidR="003223EA" w:rsidRPr="00D04B8E">
        <w:rPr>
          <w:rFonts w:ascii="Times New Roman" w:hAnsi="Times New Roman" w:cs="Times New Roman"/>
        </w:rPr>
        <w:t>Internal factors include aspects of HR (own</w:t>
      </w:r>
      <w:r w:rsidRPr="00D04B8E">
        <w:rPr>
          <w:rFonts w:ascii="Times New Roman" w:hAnsi="Times New Roman" w:cs="Times New Roman"/>
        </w:rPr>
        <w:t>ers, managers, and employees); f</w:t>
      </w:r>
      <w:r w:rsidR="003223EA" w:rsidRPr="00D04B8E">
        <w:rPr>
          <w:rFonts w:ascii="Times New Roman" w:hAnsi="Times New Roman" w:cs="Times New Roman"/>
        </w:rPr>
        <w:t>inancial aspects, technical aspects of production; and marketing aspect</w:t>
      </w:r>
      <w:r w:rsidR="00AC0E95" w:rsidRPr="00D04B8E">
        <w:rPr>
          <w:rFonts w:ascii="Times New Roman" w:hAnsi="Times New Roman" w:cs="Times New Roman"/>
        </w:rPr>
        <w:t xml:space="preserve">s </w:t>
      </w:r>
      <w:r w:rsidR="003223EA" w:rsidRPr="00D04B8E">
        <w:rPr>
          <w:rFonts w:ascii="Times New Roman" w:hAnsi="Times New Roman" w:cs="Times New Roman"/>
        </w:rPr>
        <w:t xml:space="preserve">while external factors consist of government </w:t>
      </w:r>
      <w:r w:rsidR="003223EA" w:rsidRPr="00D04B8E">
        <w:rPr>
          <w:rFonts w:ascii="Times New Roman" w:hAnsi="Times New Roman" w:cs="Times New Roman"/>
        </w:rPr>
        <w:lastRenderedPageBreak/>
        <w:t>policy, socio-cultural and economic aspects, as well as the role of related institutions such as government, universities</w:t>
      </w:r>
      <w:r w:rsidRPr="00D04B8E">
        <w:rPr>
          <w:rFonts w:ascii="Times New Roman" w:hAnsi="Times New Roman" w:cs="Times New Roman"/>
        </w:rPr>
        <w:t>,</w:t>
      </w:r>
      <w:r w:rsidR="003223EA" w:rsidRPr="00D04B8E">
        <w:rPr>
          <w:rFonts w:ascii="Times New Roman" w:hAnsi="Times New Roman" w:cs="Times New Roman"/>
        </w:rPr>
        <w:t xml:space="preserve"> and private companies.</w:t>
      </w:r>
    </w:p>
    <w:p w14:paraId="0A3C7A43" w14:textId="77777777" w:rsidR="00D04B8E" w:rsidRDefault="00D04B8E" w:rsidP="00D04B8E">
      <w:pPr>
        <w:spacing w:after="0" w:line="240" w:lineRule="auto"/>
        <w:jc w:val="both"/>
        <w:rPr>
          <w:rFonts w:ascii="Times New Roman" w:hAnsi="Times New Roman" w:cs="Times New Roman"/>
        </w:rPr>
      </w:pPr>
    </w:p>
    <w:p w14:paraId="59C753EA" w14:textId="6957EB19" w:rsidR="003223EA" w:rsidRPr="00D04B8E" w:rsidRDefault="003223EA" w:rsidP="00D04B8E">
      <w:pPr>
        <w:spacing w:after="0" w:line="240" w:lineRule="auto"/>
        <w:jc w:val="both"/>
        <w:rPr>
          <w:rFonts w:ascii="Times New Roman" w:hAnsi="Times New Roman" w:cs="Times New Roman"/>
        </w:rPr>
      </w:pPr>
      <w:r w:rsidRPr="00D04B8E">
        <w:rPr>
          <w:rFonts w:ascii="Times New Roman" w:hAnsi="Times New Roman" w:cs="Times New Roman"/>
        </w:rPr>
        <w:t>Salman et al. (2015) examines the effects of financial inclusion dimensions (mobile banking, banking services</w:t>
      </w:r>
      <w:r w:rsidR="00162F19" w:rsidRPr="00D04B8E">
        <w:rPr>
          <w:rFonts w:ascii="Times New Roman" w:hAnsi="Times New Roman" w:cs="Times New Roman"/>
        </w:rPr>
        <w:t>,</w:t>
      </w:r>
      <w:r w:rsidRPr="00D04B8E">
        <w:rPr>
          <w:rFonts w:ascii="Times New Roman" w:hAnsi="Times New Roman" w:cs="Times New Roman"/>
        </w:rPr>
        <w:t xml:space="preserve"> and banking penetration) on SME growth and economic development in Nigeria. </w:t>
      </w:r>
      <w:r w:rsidR="0034400F" w:rsidRPr="00D04B8E">
        <w:rPr>
          <w:rFonts w:ascii="Times New Roman" w:hAnsi="Times New Roman" w:cs="Times New Roman"/>
        </w:rPr>
        <w:t>The results show</w:t>
      </w:r>
      <w:r w:rsidRPr="00D04B8E">
        <w:rPr>
          <w:rFonts w:ascii="Times New Roman" w:hAnsi="Times New Roman" w:cs="Times New Roman"/>
        </w:rPr>
        <w:t xml:space="preserve"> that financial inclusion with dimensions (mobile banking, banking services</w:t>
      </w:r>
      <w:r w:rsidR="0034400F" w:rsidRPr="00D04B8E">
        <w:rPr>
          <w:rFonts w:ascii="Times New Roman" w:hAnsi="Times New Roman" w:cs="Times New Roman"/>
        </w:rPr>
        <w:t>, and banking penetration) has</w:t>
      </w:r>
      <w:r w:rsidRPr="00D04B8E">
        <w:rPr>
          <w:rFonts w:ascii="Times New Roman" w:hAnsi="Times New Roman" w:cs="Times New Roman"/>
        </w:rPr>
        <w:t xml:space="preserve"> a significant positive effect on the growth and development of SMEs. This study recommends that there </w:t>
      </w:r>
      <w:r w:rsidR="004500D7" w:rsidRPr="00D04B8E">
        <w:rPr>
          <w:rFonts w:ascii="Times New Roman" w:hAnsi="Times New Roman" w:cs="Times New Roman"/>
        </w:rPr>
        <w:t xml:space="preserve">should be efforts to increase the </w:t>
      </w:r>
      <w:r w:rsidRPr="00D04B8E">
        <w:rPr>
          <w:rFonts w:ascii="Times New Roman" w:hAnsi="Times New Roman" w:cs="Times New Roman"/>
        </w:rPr>
        <w:t>c</w:t>
      </w:r>
      <w:r w:rsidR="00AB3994" w:rsidRPr="00D04B8E">
        <w:rPr>
          <w:rFonts w:ascii="Times New Roman" w:hAnsi="Times New Roman" w:cs="Times New Roman"/>
        </w:rPr>
        <w:t>apacity and support</w:t>
      </w:r>
      <w:r w:rsidR="004500D7" w:rsidRPr="00D04B8E">
        <w:rPr>
          <w:rFonts w:ascii="Times New Roman" w:hAnsi="Times New Roman" w:cs="Times New Roman"/>
        </w:rPr>
        <w:t>s for</w:t>
      </w:r>
      <w:r w:rsidR="00AB3994" w:rsidRPr="00D04B8E">
        <w:rPr>
          <w:rFonts w:ascii="Times New Roman" w:hAnsi="Times New Roman" w:cs="Times New Roman"/>
        </w:rPr>
        <w:t xml:space="preserve"> SME </w:t>
      </w:r>
      <w:r w:rsidRPr="00D04B8E">
        <w:rPr>
          <w:rFonts w:ascii="Times New Roman" w:hAnsi="Times New Roman" w:cs="Times New Roman"/>
        </w:rPr>
        <w:t>that can lead to SMEs being well managed, sustainable</w:t>
      </w:r>
      <w:r w:rsidR="0034400F" w:rsidRPr="00D04B8E">
        <w:rPr>
          <w:rFonts w:ascii="Times New Roman" w:hAnsi="Times New Roman" w:cs="Times New Roman"/>
        </w:rPr>
        <w:t>,</w:t>
      </w:r>
      <w:r w:rsidRPr="00D04B8E">
        <w:rPr>
          <w:rFonts w:ascii="Times New Roman" w:hAnsi="Times New Roman" w:cs="Times New Roman"/>
        </w:rPr>
        <w:t xml:space="preserve"> and credit guarantees from banks.</w:t>
      </w:r>
      <w:r w:rsidR="00162F19" w:rsidRPr="00D04B8E">
        <w:rPr>
          <w:rFonts w:ascii="Times New Roman" w:hAnsi="Times New Roman" w:cs="Times New Roman"/>
        </w:rPr>
        <w:t xml:space="preserve"> </w:t>
      </w:r>
    </w:p>
    <w:p w14:paraId="4D2B1C1A" w14:textId="77777777" w:rsidR="00D04B8E" w:rsidRDefault="00D04B8E" w:rsidP="00D04B8E">
      <w:pPr>
        <w:spacing w:after="0" w:line="240" w:lineRule="auto"/>
        <w:jc w:val="both"/>
        <w:rPr>
          <w:rFonts w:ascii="Times New Roman" w:hAnsi="Times New Roman" w:cs="Times New Roman"/>
        </w:rPr>
      </w:pPr>
    </w:p>
    <w:p w14:paraId="4EEB10DF" w14:textId="2C4302C3" w:rsidR="00AB3994" w:rsidRPr="00D04B8E" w:rsidRDefault="00A10177" w:rsidP="00D04B8E">
      <w:pPr>
        <w:spacing w:after="0" w:line="240" w:lineRule="auto"/>
        <w:jc w:val="both"/>
        <w:rPr>
          <w:rFonts w:ascii="Times New Roman" w:hAnsi="Times New Roman" w:cs="Times New Roman"/>
        </w:rPr>
      </w:pPr>
      <w:r w:rsidRPr="00D04B8E">
        <w:rPr>
          <w:rFonts w:ascii="Times New Roman" w:hAnsi="Times New Roman" w:cs="Times New Roman"/>
        </w:rPr>
        <w:t xml:space="preserve">According to </w:t>
      </w:r>
      <w:proofErr w:type="spellStart"/>
      <w:r w:rsidR="00AB3994" w:rsidRPr="00D04B8E">
        <w:rPr>
          <w:rFonts w:ascii="Times New Roman" w:hAnsi="Times New Roman" w:cs="Times New Roman"/>
        </w:rPr>
        <w:t>Irmawati</w:t>
      </w:r>
      <w:proofErr w:type="spellEnd"/>
      <w:r w:rsidR="00AB3994" w:rsidRPr="00D04B8E">
        <w:rPr>
          <w:rFonts w:ascii="Times New Roman" w:hAnsi="Times New Roman" w:cs="Times New Roman"/>
        </w:rPr>
        <w:t xml:space="preserve"> et al. (2013), financial inclusion is an effort to encourage the financial system to be accessible to all levels of society, thereby promoting quality to economic growth while addressing poverty. Financial inclusion aims to eliminate all forms of public access barriers in utilizing financial services supported by existing infrastructure. </w:t>
      </w:r>
      <w:r w:rsidR="008A1F32" w:rsidRPr="00D04B8E">
        <w:rPr>
          <w:rFonts w:ascii="Times New Roman" w:hAnsi="Times New Roman" w:cs="Times New Roman"/>
        </w:rPr>
        <w:t>O</w:t>
      </w:r>
      <w:r w:rsidR="008F0414" w:rsidRPr="00D04B8E">
        <w:rPr>
          <w:rFonts w:ascii="Times New Roman" w:hAnsi="Times New Roman" w:cs="Times New Roman"/>
        </w:rPr>
        <w:t>n larger scale</w:t>
      </w:r>
      <w:r w:rsidR="00AB3994" w:rsidRPr="00D04B8E">
        <w:rPr>
          <w:rFonts w:ascii="Times New Roman" w:hAnsi="Times New Roman" w:cs="Times New Roman"/>
        </w:rPr>
        <w:t>, this program is expected to support more inclusive and sustainable economic growth, and can provide welfare benefits for the people. The results show that financial institutions such as conventional banks enter and play a role in the process of transfer and deposit.</w:t>
      </w:r>
      <w:r w:rsidRPr="00D04B8E">
        <w:rPr>
          <w:rFonts w:ascii="Times New Roman" w:hAnsi="Times New Roman" w:cs="Times New Roman"/>
        </w:rPr>
        <w:t xml:space="preserve"> </w:t>
      </w:r>
    </w:p>
    <w:p w14:paraId="09E20164" w14:textId="77777777" w:rsidR="00D04B8E" w:rsidRDefault="00D04B8E" w:rsidP="00D04B8E">
      <w:pPr>
        <w:spacing w:after="0" w:line="240" w:lineRule="auto"/>
        <w:jc w:val="both"/>
        <w:rPr>
          <w:rFonts w:ascii="Times New Roman" w:hAnsi="Times New Roman" w:cs="Times New Roman"/>
        </w:rPr>
      </w:pPr>
    </w:p>
    <w:p w14:paraId="2AF32530" w14:textId="478B36C5" w:rsidR="00AB3994" w:rsidRPr="00D04B8E" w:rsidRDefault="00AB3994" w:rsidP="00D04B8E">
      <w:pPr>
        <w:spacing w:after="0" w:line="240" w:lineRule="auto"/>
        <w:jc w:val="both"/>
        <w:rPr>
          <w:rFonts w:ascii="Times New Roman" w:hAnsi="Times New Roman" w:cs="Times New Roman"/>
        </w:rPr>
      </w:pPr>
      <w:r w:rsidRPr="00D04B8E">
        <w:rPr>
          <w:rFonts w:ascii="Times New Roman" w:hAnsi="Times New Roman" w:cs="Times New Roman"/>
        </w:rPr>
        <w:t xml:space="preserve">This research is done because until now financial literacy for SMEs has not been achieved optimally. The problem of using banking facilities can hinder the success of SMEs to compete in the </w:t>
      </w:r>
      <w:r w:rsidRPr="00D04B8E">
        <w:rPr>
          <w:rFonts w:ascii="Times New Roman" w:hAnsi="Times New Roman" w:cs="Times New Roman"/>
        </w:rPr>
        <w:lastRenderedPageBreak/>
        <w:t>global economy.</w:t>
      </w:r>
      <w:r w:rsidR="005572A9" w:rsidRPr="00D04B8E">
        <w:rPr>
          <w:rFonts w:ascii="Times New Roman" w:hAnsi="Times New Roman" w:cs="Times New Roman"/>
        </w:rPr>
        <w:t xml:space="preserve"> </w:t>
      </w:r>
      <w:r w:rsidRPr="00D04B8E">
        <w:rPr>
          <w:rFonts w:ascii="Times New Roman" w:hAnsi="Times New Roman" w:cs="Times New Roman"/>
        </w:rPr>
        <w:t xml:space="preserve">This study </w:t>
      </w:r>
      <w:r w:rsidR="008A1F32" w:rsidRPr="00D04B8E">
        <w:rPr>
          <w:rFonts w:ascii="Times New Roman" w:hAnsi="Times New Roman" w:cs="Times New Roman"/>
        </w:rPr>
        <w:t>is</w:t>
      </w:r>
      <w:r w:rsidRPr="00D04B8E">
        <w:rPr>
          <w:rFonts w:ascii="Times New Roman" w:hAnsi="Times New Roman" w:cs="Times New Roman"/>
        </w:rPr>
        <w:t xml:space="preserve"> conducted to examine the ability of financial inclusion in mediating the influence of internal and external factors on the success of </w:t>
      </w:r>
      <w:r w:rsidR="001A1CFC" w:rsidRPr="00D04B8E">
        <w:rPr>
          <w:rFonts w:ascii="Times New Roman" w:hAnsi="Times New Roman" w:cs="Times New Roman"/>
        </w:rPr>
        <w:t xml:space="preserve">the </w:t>
      </w:r>
      <w:r w:rsidR="008A1F32" w:rsidRPr="00D04B8E">
        <w:rPr>
          <w:rFonts w:ascii="Times New Roman" w:hAnsi="Times New Roman" w:cs="Times New Roman"/>
        </w:rPr>
        <w:t>stone craftsmen</w:t>
      </w:r>
      <w:r w:rsidR="001A1CFC" w:rsidRPr="00D04B8E">
        <w:rPr>
          <w:rFonts w:ascii="Times New Roman" w:hAnsi="Times New Roman" w:cs="Times New Roman"/>
        </w:rPr>
        <w:t>’s</w:t>
      </w:r>
      <w:r w:rsidR="008A1F32" w:rsidRPr="00D04B8E">
        <w:rPr>
          <w:rFonts w:ascii="Times New Roman" w:hAnsi="Times New Roman" w:cs="Times New Roman"/>
        </w:rPr>
        <w:t xml:space="preserve"> </w:t>
      </w:r>
      <w:r w:rsidR="001A1CFC" w:rsidRPr="00D04B8E">
        <w:rPr>
          <w:rFonts w:ascii="Times New Roman" w:hAnsi="Times New Roman" w:cs="Times New Roman"/>
        </w:rPr>
        <w:t xml:space="preserve">SMEs </w:t>
      </w:r>
      <w:r w:rsidR="008A1F32" w:rsidRPr="00D04B8E">
        <w:rPr>
          <w:rFonts w:ascii="Times New Roman" w:hAnsi="Times New Roman" w:cs="Times New Roman"/>
        </w:rPr>
        <w:t xml:space="preserve">in </w:t>
      </w:r>
      <w:proofErr w:type="spellStart"/>
      <w:r w:rsidR="008A1F32" w:rsidRPr="00D04B8E">
        <w:rPr>
          <w:rFonts w:ascii="Times New Roman" w:hAnsi="Times New Roman" w:cs="Times New Roman"/>
        </w:rPr>
        <w:t>Magelang</w:t>
      </w:r>
      <w:proofErr w:type="spellEnd"/>
      <w:r w:rsidR="008A1F32" w:rsidRPr="00D04B8E">
        <w:rPr>
          <w:rFonts w:ascii="Times New Roman" w:hAnsi="Times New Roman" w:cs="Times New Roman"/>
        </w:rPr>
        <w:t xml:space="preserve"> R</w:t>
      </w:r>
      <w:r w:rsidRPr="00D04B8E">
        <w:rPr>
          <w:rFonts w:ascii="Times New Roman" w:hAnsi="Times New Roman" w:cs="Times New Roman"/>
        </w:rPr>
        <w:t>egency, Indonesia, and their impact on the growth and development of Indonesian economy.</w:t>
      </w:r>
    </w:p>
    <w:p w14:paraId="6CE30D6C" w14:textId="77777777" w:rsidR="009F319F" w:rsidRPr="00D04B8E" w:rsidRDefault="009F319F" w:rsidP="004D617C">
      <w:pPr>
        <w:spacing w:after="0" w:line="240" w:lineRule="auto"/>
        <w:jc w:val="both"/>
        <w:rPr>
          <w:rFonts w:ascii="Times New Roman" w:hAnsi="Times New Roman" w:cs="Times New Roman"/>
          <w:b/>
        </w:rPr>
      </w:pPr>
    </w:p>
    <w:p w14:paraId="4CE664AC" w14:textId="00E543B2" w:rsidR="00022EF6" w:rsidRPr="005B6E85" w:rsidRDefault="005C73EB" w:rsidP="005B6E85">
      <w:pPr>
        <w:pStyle w:val="ListParagraph"/>
        <w:numPr>
          <w:ilvl w:val="0"/>
          <w:numId w:val="1"/>
        </w:numPr>
        <w:spacing w:after="0" w:line="240" w:lineRule="auto"/>
        <w:jc w:val="center"/>
        <w:rPr>
          <w:rFonts w:ascii="Times New Roman" w:hAnsi="Times New Roman" w:cs="Times New Roman"/>
          <w:b/>
        </w:rPr>
      </w:pPr>
      <w:r w:rsidRPr="005B6E85">
        <w:rPr>
          <w:rFonts w:ascii="Times New Roman" w:hAnsi="Times New Roman" w:cs="Times New Roman"/>
          <w:b/>
        </w:rPr>
        <w:t>LITERATURE REVIEW</w:t>
      </w:r>
    </w:p>
    <w:p w14:paraId="29C836A6" w14:textId="77777777" w:rsidR="005B6E85" w:rsidRPr="005B6E85" w:rsidRDefault="005B6E85" w:rsidP="005B6E85">
      <w:pPr>
        <w:pStyle w:val="ListParagraph"/>
        <w:spacing w:after="0" w:line="240" w:lineRule="auto"/>
        <w:ind w:left="360"/>
        <w:jc w:val="center"/>
        <w:rPr>
          <w:rFonts w:ascii="Times New Roman" w:hAnsi="Times New Roman" w:cs="Times New Roman"/>
          <w:b/>
        </w:rPr>
      </w:pPr>
    </w:p>
    <w:p w14:paraId="3DB10A34" w14:textId="77777777" w:rsidR="00022EF6" w:rsidRPr="00D04B8E" w:rsidRDefault="00022EF6" w:rsidP="00D04B8E">
      <w:pPr>
        <w:spacing w:after="0" w:line="240" w:lineRule="auto"/>
        <w:jc w:val="both"/>
        <w:rPr>
          <w:rFonts w:ascii="Times New Roman" w:hAnsi="Times New Roman" w:cs="Times New Roman"/>
        </w:rPr>
      </w:pPr>
      <w:r w:rsidRPr="00D04B8E">
        <w:rPr>
          <w:rFonts w:ascii="Times New Roman" w:hAnsi="Times New Roman" w:cs="Times New Roman"/>
        </w:rPr>
        <w:t xml:space="preserve">The success of Small and Medium Enterprises (SMEs) is a condition that shows the growth of business. Business growth can be measured by: sales growth, capital, </w:t>
      </w:r>
      <w:r w:rsidR="00A43692" w:rsidRPr="00D04B8E">
        <w:rPr>
          <w:rFonts w:ascii="Times New Roman" w:hAnsi="Times New Roman" w:cs="Times New Roman"/>
        </w:rPr>
        <w:t>labour</w:t>
      </w:r>
      <w:r w:rsidRPr="00D04B8E">
        <w:rPr>
          <w:rFonts w:ascii="Times New Roman" w:hAnsi="Times New Roman" w:cs="Times New Roman"/>
        </w:rPr>
        <w:t xml:space="preserve">, market and profit growth (Hudson et al., 2001; </w:t>
      </w:r>
      <w:proofErr w:type="spellStart"/>
      <w:r w:rsidRPr="00D04B8E">
        <w:rPr>
          <w:rFonts w:ascii="Times New Roman" w:hAnsi="Times New Roman" w:cs="Times New Roman"/>
        </w:rPr>
        <w:t>Munizu</w:t>
      </w:r>
      <w:proofErr w:type="spellEnd"/>
      <w:r w:rsidRPr="00D04B8E">
        <w:rPr>
          <w:rFonts w:ascii="Times New Roman" w:hAnsi="Times New Roman" w:cs="Times New Roman"/>
        </w:rPr>
        <w:t xml:space="preserve">, 2010; </w:t>
      </w:r>
      <w:proofErr w:type="spellStart"/>
      <w:r w:rsidRPr="00D04B8E">
        <w:rPr>
          <w:rFonts w:ascii="Times New Roman" w:hAnsi="Times New Roman" w:cs="Times New Roman"/>
        </w:rPr>
        <w:t>Subhan</w:t>
      </w:r>
      <w:proofErr w:type="spellEnd"/>
      <w:r w:rsidRPr="00D04B8E">
        <w:rPr>
          <w:rFonts w:ascii="Times New Roman" w:hAnsi="Times New Roman" w:cs="Times New Roman"/>
        </w:rPr>
        <w:t xml:space="preserve"> et al., 2014; </w:t>
      </w:r>
      <w:proofErr w:type="spellStart"/>
      <w:r w:rsidRPr="00D04B8E">
        <w:rPr>
          <w:rFonts w:ascii="Times New Roman" w:hAnsi="Times New Roman" w:cs="Times New Roman"/>
        </w:rPr>
        <w:t>Folorunso</w:t>
      </w:r>
      <w:proofErr w:type="spellEnd"/>
      <w:r w:rsidRPr="00D04B8E">
        <w:rPr>
          <w:rFonts w:ascii="Times New Roman" w:hAnsi="Times New Roman" w:cs="Times New Roman"/>
        </w:rPr>
        <w:t xml:space="preserve"> et al., 2015; </w:t>
      </w:r>
      <w:proofErr w:type="spellStart"/>
      <w:r w:rsidRPr="00D04B8E">
        <w:rPr>
          <w:rFonts w:ascii="Times New Roman" w:hAnsi="Times New Roman" w:cs="Times New Roman"/>
        </w:rPr>
        <w:t>Ndesaulwa</w:t>
      </w:r>
      <w:proofErr w:type="spellEnd"/>
      <w:r w:rsidRPr="00D04B8E">
        <w:rPr>
          <w:rFonts w:ascii="Times New Roman" w:hAnsi="Times New Roman" w:cs="Times New Roman"/>
        </w:rPr>
        <w:t>, 2016). The main factors that influence the success of small and me</w:t>
      </w:r>
      <w:r w:rsidR="00A43692" w:rsidRPr="00D04B8E">
        <w:rPr>
          <w:rFonts w:ascii="Times New Roman" w:hAnsi="Times New Roman" w:cs="Times New Roman"/>
        </w:rPr>
        <w:t>dium enterprises (SMEs) consist</w:t>
      </w:r>
      <w:r w:rsidRPr="00D04B8E">
        <w:rPr>
          <w:rFonts w:ascii="Times New Roman" w:hAnsi="Times New Roman" w:cs="Times New Roman"/>
        </w:rPr>
        <w:t xml:space="preserve"> of 2 factors, namely internal and external factors of SMEs. </w:t>
      </w:r>
      <w:proofErr w:type="spellStart"/>
      <w:r w:rsidRPr="00D04B8E">
        <w:rPr>
          <w:rFonts w:ascii="Times New Roman" w:hAnsi="Times New Roman" w:cs="Times New Roman"/>
        </w:rPr>
        <w:t>Purwan</w:t>
      </w:r>
      <w:r w:rsidR="00A43692" w:rsidRPr="00D04B8E">
        <w:rPr>
          <w:rFonts w:ascii="Times New Roman" w:hAnsi="Times New Roman" w:cs="Times New Roman"/>
        </w:rPr>
        <w:t>ingsih</w:t>
      </w:r>
      <w:proofErr w:type="spellEnd"/>
      <w:r w:rsidR="00A43692" w:rsidRPr="00D04B8E">
        <w:rPr>
          <w:rFonts w:ascii="Times New Roman" w:hAnsi="Times New Roman" w:cs="Times New Roman"/>
        </w:rPr>
        <w:t xml:space="preserve"> &amp; </w:t>
      </w:r>
      <w:proofErr w:type="spellStart"/>
      <w:r w:rsidR="00A43692" w:rsidRPr="00D04B8E">
        <w:rPr>
          <w:rFonts w:ascii="Times New Roman" w:hAnsi="Times New Roman" w:cs="Times New Roman"/>
        </w:rPr>
        <w:t>Kusuma</w:t>
      </w:r>
      <w:proofErr w:type="spellEnd"/>
      <w:r w:rsidR="00A43692" w:rsidRPr="00D04B8E">
        <w:rPr>
          <w:rFonts w:ascii="Times New Roman" w:hAnsi="Times New Roman" w:cs="Times New Roman"/>
        </w:rPr>
        <w:t xml:space="preserve"> (2015) consider</w:t>
      </w:r>
      <w:r w:rsidRPr="00D04B8E">
        <w:rPr>
          <w:rFonts w:ascii="Times New Roman" w:hAnsi="Times New Roman" w:cs="Times New Roman"/>
        </w:rPr>
        <w:t xml:space="preserve"> that every stage of company growth including SMEs is the result of two environments in which a company conducts its business, namely the internal and external environment.</w:t>
      </w:r>
    </w:p>
    <w:p w14:paraId="4BE14010" w14:textId="77777777" w:rsidR="00A43692" w:rsidRPr="00D04B8E" w:rsidRDefault="00A43692" w:rsidP="00D04B8E">
      <w:pPr>
        <w:spacing w:after="0" w:line="240" w:lineRule="auto"/>
        <w:ind w:firstLine="360"/>
        <w:jc w:val="both"/>
        <w:rPr>
          <w:rFonts w:ascii="Times New Roman" w:hAnsi="Times New Roman" w:cs="Times New Roman"/>
          <w:b/>
          <w:color w:val="212121"/>
          <w:shd w:val="clear" w:color="auto" w:fill="FFFFFF"/>
        </w:rPr>
      </w:pPr>
      <w:r w:rsidRPr="00D04B8E">
        <w:rPr>
          <w:rFonts w:ascii="Times New Roman" w:hAnsi="Times New Roman" w:cs="Times New Roman"/>
        </w:rPr>
        <w:br/>
      </w:r>
      <w:r w:rsidRPr="00D04B8E">
        <w:rPr>
          <w:rFonts w:ascii="Times New Roman" w:hAnsi="Times New Roman" w:cs="Times New Roman"/>
          <w:b/>
          <w:color w:val="212121"/>
          <w:shd w:val="clear" w:color="auto" w:fill="FFFFFF"/>
        </w:rPr>
        <w:t>2.1 Factors Affecting the Success of Small and Medium Enterprises</w:t>
      </w:r>
    </w:p>
    <w:p w14:paraId="1B63711E" w14:textId="73A9B2D9" w:rsidR="00A43692" w:rsidRPr="00D04B8E" w:rsidRDefault="00A43692" w:rsidP="00D04B8E">
      <w:pPr>
        <w:spacing w:after="0" w:line="240" w:lineRule="auto"/>
        <w:jc w:val="both"/>
        <w:rPr>
          <w:rFonts w:ascii="Times New Roman" w:hAnsi="Times New Roman" w:cs="Times New Roman"/>
        </w:rPr>
      </w:pPr>
      <w:r w:rsidRPr="00D04B8E">
        <w:rPr>
          <w:rFonts w:ascii="Times New Roman" w:hAnsi="Times New Roman" w:cs="Times New Roman"/>
        </w:rPr>
        <w:t>The development of small industries is influenced by variables or factors that come from within and outside a business uni</w:t>
      </w:r>
      <w:r w:rsidR="00C273F9" w:rsidRPr="00D04B8E">
        <w:rPr>
          <w:rFonts w:ascii="Times New Roman" w:hAnsi="Times New Roman" w:cs="Times New Roman"/>
        </w:rPr>
        <w:t>t. Internal factors include: (1) Managerial skills; (2)</w:t>
      </w:r>
      <w:r w:rsidRPr="00D04B8E">
        <w:rPr>
          <w:rFonts w:ascii="Times New Roman" w:hAnsi="Times New Roman" w:cs="Times New Roman"/>
        </w:rPr>
        <w:t xml:space="preserve"> Owner and or manager’s track re</w:t>
      </w:r>
      <w:r w:rsidR="00C273F9" w:rsidRPr="00D04B8E">
        <w:rPr>
          <w:rFonts w:ascii="Times New Roman" w:hAnsi="Times New Roman" w:cs="Times New Roman"/>
        </w:rPr>
        <w:t xml:space="preserve">cord; (3) </w:t>
      </w:r>
      <w:r w:rsidRPr="00D04B8E">
        <w:rPr>
          <w:rFonts w:ascii="Times New Roman" w:hAnsi="Times New Roman" w:cs="Times New Roman"/>
        </w:rPr>
        <w:t>Ability to access output and input markets, production technology and sources to gain capital; (4) the amount of capital owned</w:t>
      </w:r>
      <w:r w:rsidR="00C273F9" w:rsidRPr="00D04B8E">
        <w:rPr>
          <w:rFonts w:ascii="Times New Roman" w:hAnsi="Times New Roman" w:cs="Times New Roman"/>
        </w:rPr>
        <w:t>.</w:t>
      </w:r>
      <w:r w:rsidRPr="00D04B8E">
        <w:rPr>
          <w:rFonts w:ascii="Times New Roman" w:hAnsi="Times New Roman" w:cs="Times New Roman"/>
        </w:rPr>
        <w:t xml:space="preserve"> </w:t>
      </w:r>
      <w:r w:rsidR="00C273F9" w:rsidRPr="00D04B8E">
        <w:rPr>
          <w:rFonts w:ascii="Times New Roman" w:hAnsi="Times New Roman" w:cs="Times New Roman"/>
        </w:rPr>
        <w:t>F</w:t>
      </w:r>
      <w:r w:rsidRPr="00D04B8E">
        <w:rPr>
          <w:rFonts w:ascii="Times New Roman" w:hAnsi="Times New Roman" w:cs="Times New Roman"/>
        </w:rPr>
        <w:t xml:space="preserve">actors that come </w:t>
      </w:r>
      <w:r w:rsidR="00C273F9" w:rsidRPr="00D04B8E">
        <w:rPr>
          <w:rFonts w:ascii="Times New Roman" w:hAnsi="Times New Roman" w:cs="Times New Roman"/>
        </w:rPr>
        <w:t xml:space="preserve">from outside, among others: (1) </w:t>
      </w:r>
      <w:r w:rsidR="00691147" w:rsidRPr="00D04B8E">
        <w:rPr>
          <w:rFonts w:ascii="Times New Roman" w:hAnsi="Times New Roman" w:cs="Times New Roman"/>
        </w:rPr>
        <w:t>Technical</w:t>
      </w:r>
      <w:r w:rsidRPr="00D04B8E">
        <w:rPr>
          <w:rFonts w:ascii="Times New Roman" w:hAnsi="Times New Roman" w:cs="Times New Roman"/>
        </w:rPr>
        <w:t xml:space="preserve"> and financial</w:t>
      </w:r>
      <w:r w:rsidR="00C273F9" w:rsidRPr="00D04B8E">
        <w:rPr>
          <w:rFonts w:ascii="Times New Roman" w:hAnsi="Times New Roman" w:cs="Times New Roman"/>
        </w:rPr>
        <w:t xml:space="preserve"> assistance from the government/</w:t>
      </w:r>
      <w:r w:rsidRPr="00D04B8E">
        <w:rPr>
          <w:rFonts w:ascii="Times New Roman" w:hAnsi="Times New Roman" w:cs="Times New Roman"/>
        </w:rPr>
        <w:t>priva</w:t>
      </w:r>
      <w:r w:rsidR="00C273F9" w:rsidRPr="00D04B8E">
        <w:rPr>
          <w:rFonts w:ascii="Times New Roman" w:hAnsi="Times New Roman" w:cs="Times New Roman"/>
        </w:rPr>
        <w:t>te sector; (2)</w:t>
      </w:r>
      <w:r w:rsidRPr="00D04B8E">
        <w:rPr>
          <w:rFonts w:ascii="Times New Roman" w:hAnsi="Times New Roman" w:cs="Times New Roman"/>
        </w:rPr>
        <w:t xml:space="preserve"> Economic conditions reflected in both domestic a</w:t>
      </w:r>
      <w:r w:rsidR="00C273F9" w:rsidRPr="00D04B8E">
        <w:rPr>
          <w:rFonts w:ascii="Times New Roman" w:hAnsi="Times New Roman" w:cs="Times New Roman"/>
        </w:rPr>
        <w:t>nd global market demand; and (3)</w:t>
      </w:r>
      <w:r w:rsidRPr="00D04B8E">
        <w:rPr>
          <w:rFonts w:ascii="Times New Roman" w:hAnsi="Times New Roman" w:cs="Times New Roman"/>
        </w:rPr>
        <w:t xml:space="preserve"> Technological advances. One of the factors to see the development of small industries is by looking at business growth. Own business growth can be seen from production growth, sales growth, revenue growth and profit growth (</w:t>
      </w:r>
      <w:proofErr w:type="spellStart"/>
      <w:r w:rsidRPr="00D04B8E">
        <w:rPr>
          <w:rFonts w:ascii="Times New Roman" w:hAnsi="Times New Roman" w:cs="Times New Roman"/>
        </w:rPr>
        <w:t>Purwidianti</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Rahayu</w:t>
      </w:r>
      <w:proofErr w:type="spellEnd"/>
      <w:r w:rsidRPr="00D04B8E">
        <w:rPr>
          <w:rFonts w:ascii="Times New Roman" w:hAnsi="Times New Roman" w:cs="Times New Roman"/>
        </w:rPr>
        <w:t>, 2015).</w:t>
      </w:r>
    </w:p>
    <w:p w14:paraId="2067F23A" w14:textId="77777777" w:rsidR="005B6E85" w:rsidRDefault="005B6E85" w:rsidP="005B6E85">
      <w:pPr>
        <w:spacing w:after="0" w:line="240" w:lineRule="auto"/>
        <w:jc w:val="both"/>
        <w:rPr>
          <w:rFonts w:ascii="Times New Roman" w:hAnsi="Times New Roman" w:cs="Times New Roman"/>
        </w:rPr>
      </w:pPr>
    </w:p>
    <w:p w14:paraId="50F7546E" w14:textId="109EB2BC" w:rsidR="00A43692" w:rsidRPr="00D04B8E" w:rsidRDefault="00A43692" w:rsidP="005B6E85">
      <w:pPr>
        <w:spacing w:after="0" w:line="240" w:lineRule="auto"/>
        <w:jc w:val="both"/>
        <w:rPr>
          <w:rFonts w:ascii="Times New Roman" w:hAnsi="Times New Roman" w:cs="Times New Roman"/>
        </w:rPr>
      </w:pPr>
      <w:r w:rsidRPr="00D04B8E">
        <w:rPr>
          <w:rFonts w:ascii="Times New Roman" w:hAnsi="Times New Roman" w:cs="Times New Roman"/>
        </w:rPr>
        <w:t>According to Hudson et al. (2001)</w:t>
      </w:r>
      <w:proofErr w:type="gramStart"/>
      <w:r w:rsidRPr="00D04B8E">
        <w:rPr>
          <w:rFonts w:ascii="Times New Roman" w:hAnsi="Times New Roman" w:cs="Times New Roman"/>
        </w:rPr>
        <w:t>;</w:t>
      </w:r>
      <w:proofErr w:type="gramEnd"/>
      <w:r w:rsidRPr="00D04B8E">
        <w:rPr>
          <w:rFonts w:ascii="Times New Roman" w:hAnsi="Times New Roman" w:cs="Times New Roman"/>
        </w:rPr>
        <w:t xml:space="preserve"> </w:t>
      </w:r>
      <w:proofErr w:type="spellStart"/>
      <w:r w:rsidRPr="00D04B8E">
        <w:rPr>
          <w:rFonts w:ascii="Times New Roman" w:hAnsi="Times New Roman" w:cs="Times New Roman"/>
        </w:rPr>
        <w:t>Munizu</w:t>
      </w:r>
      <w:proofErr w:type="spellEnd"/>
      <w:r w:rsidRPr="00D04B8E">
        <w:rPr>
          <w:rFonts w:ascii="Times New Roman" w:hAnsi="Times New Roman" w:cs="Times New Roman"/>
        </w:rPr>
        <w:t xml:space="preserve"> (2010) the success of small and medium enterprises (SMEs) is influenced by two main factors namely external factors and internal factors. Internal factors inc</w:t>
      </w:r>
      <w:r w:rsidR="00C273F9" w:rsidRPr="00D04B8E">
        <w:rPr>
          <w:rFonts w:ascii="Times New Roman" w:hAnsi="Times New Roman" w:cs="Times New Roman"/>
        </w:rPr>
        <w:t>lude aspects of human resources/</w:t>
      </w:r>
      <w:r w:rsidRPr="00D04B8E">
        <w:rPr>
          <w:rFonts w:ascii="Times New Roman" w:hAnsi="Times New Roman" w:cs="Times New Roman"/>
        </w:rPr>
        <w:t>human resources (owners, managers, and employees), financial aspects, technical aspects of production</w:t>
      </w:r>
      <w:proofErr w:type="gramStart"/>
      <w:r w:rsidRPr="00D04B8E">
        <w:rPr>
          <w:rFonts w:ascii="Times New Roman" w:hAnsi="Times New Roman" w:cs="Times New Roman"/>
        </w:rPr>
        <w:t>;</w:t>
      </w:r>
      <w:proofErr w:type="gramEnd"/>
      <w:r w:rsidRPr="00D04B8E">
        <w:rPr>
          <w:rFonts w:ascii="Times New Roman" w:hAnsi="Times New Roman" w:cs="Times New Roman"/>
        </w:rPr>
        <w:t xml:space="preserve"> </w:t>
      </w:r>
      <w:r w:rsidR="00FC7D30" w:rsidRPr="00D04B8E">
        <w:rPr>
          <w:rFonts w:ascii="Times New Roman" w:hAnsi="Times New Roman" w:cs="Times New Roman"/>
        </w:rPr>
        <w:t>and</w:t>
      </w:r>
      <w:r w:rsidRPr="00D04B8E">
        <w:rPr>
          <w:rFonts w:ascii="Times New Roman" w:hAnsi="Times New Roman" w:cs="Times New Roman"/>
        </w:rPr>
        <w:t xml:space="preserve"> marketing aspects. Each aspect possesses the dimensions of variables coming from within and outside the company (</w:t>
      </w:r>
      <w:proofErr w:type="spellStart"/>
      <w:r w:rsidRPr="00D04B8E">
        <w:rPr>
          <w:rFonts w:ascii="Times New Roman" w:hAnsi="Times New Roman" w:cs="Times New Roman"/>
        </w:rPr>
        <w:t>Folorunso</w:t>
      </w:r>
      <w:proofErr w:type="spellEnd"/>
      <w:r w:rsidRPr="00D04B8E">
        <w:rPr>
          <w:rFonts w:ascii="Times New Roman" w:hAnsi="Times New Roman" w:cs="Times New Roman"/>
        </w:rPr>
        <w:t xml:space="preserve"> et al., 2015). The dimensions of each aspect</w:t>
      </w:r>
      <w:r w:rsidR="00FC7D30" w:rsidRPr="00D04B8E">
        <w:rPr>
          <w:rFonts w:ascii="Times New Roman" w:hAnsi="Times New Roman" w:cs="Times New Roman"/>
        </w:rPr>
        <w:t>,</w:t>
      </w:r>
      <w:r w:rsidRPr="00D04B8E">
        <w:rPr>
          <w:rFonts w:ascii="Times New Roman" w:hAnsi="Times New Roman" w:cs="Times New Roman"/>
        </w:rPr>
        <w:t xml:space="preserve"> by </w:t>
      </w:r>
      <w:proofErr w:type="spellStart"/>
      <w:r w:rsidRPr="00D04B8E">
        <w:rPr>
          <w:rFonts w:ascii="Times New Roman" w:hAnsi="Times New Roman" w:cs="Times New Roman"/>
        </w:rPr>
        <w:t>Folorunso</w:t>
      </w:r>
      <w:proofErr w:type="spellEnd"/>
      <w:r w:rsidRPr="00D04B8E">
        <w:rPr>
          <w:rFonts w:ascii="Times New Roman" w:hAnsi="Times New Roman" w:cs="Times New Roman"/>
        </w:rPr>
        <w:t xml:space="preserve"> et al. </w:t>
      </w:r>
      <w:r w:rsidRPr="00D04B8E">
        <w:rPr>
          <w:rFonts w:ascii="Times New Roman" w:hAnsi="Times New Roman" w:cs="Times New Roman"/>
        </w:rPr>
        <w:lastRenderedPageBreak/>
        <w:t>(2015), as follows:</w:t>
      </w:r>
      <w:r w:rsidR="00FC7D30" w:rsidRPr="00D04B8E">
        <w:rPr>
          <w:rFonts w:ascii="Times New Roman" w:hAnsi="Times New Roman" w:cs="Times New Roman"/>
        </w:rPr>
        <w:t xml:space="preserve"> 1)</w:t>
      </w:r>
      <w:r w:rsidRPr="00D04B8E">
        <w:rPr>
          <w:rFonts w:ascii="Times New Roman" w:hAnsi="Times New Roman" w:cs="Times New Roman"/>
        </w:rPr>
        <w:t xml:space="preserve"> of human resources include: the level of formal ed</w:t>
      </w:r>
      <w:r w:rsidR="00C273F9" w:rsidRPr="00D04B8E">
        <w:rPr>
          <w:rFonts w:ascii="Times New Roman" w:hAnsi="Times New Roman" w:cs="Times New Roman"/>
        </w:rPr>
        <w:t>ucation, leadership, experience/</w:t>
      </w:r>
      <w:r w:rsidRPr="00D04B8E">
        <w:rPr>
          <w:rFonts w:ascii="Times New Roman" w:hAnsi="Times New Roman" w:cs="Times New Roman"/>
        </w:rPr>
        <w:t>duration and motivation, and skills; 2) Financial as</w:t>
      </w:r>
      <w:r w:rsidR="000D16E7" w:rsidRPr="00D04B8E">
        <w:rPr>
          <w:rFonts w:ascii="Times New Roman" w:hAnsi="Times New Roman" w:cs="Times New Roman"/>
        </w:rPr>
        <w:t>pects: own capital, loan</w:t>
      </w:r>
      <w:r w:rsidRPr="00D04B8E">
        <w:rPr>
          <w:rFonts w:ascii="Times New Roman" w:hAnsi="Times New Roman" w:cs="Times New Roman"/>
        </w:rPr>
        <w:t>, profit rate and capital accumul</w:t>
      </w:r>
      <w:r w:rsidR="00C273F9" w:rsidRPr="00D04B8E">
        <w:rPr>
          <w:rFonts w:ascii="Times New Roman" w:hAnsi="Times New Roman" w:cs="Times New Roman"/>
        </w:rPr>
        <w:t>ation, differentiating personal/</w:t>
      </w:r>
      <w:r w:rsidRPr="00D04B8E">
        <w:rPr>
          <w:rFonts w:ascii="Times New Roman" w:hAnsi="Times New Roman" w:cs="Times New Roman"/>
        </w:rPr>
        <w:t>family expenses; 3) Technical aspects, Production &amp; operations: available raw materials, productio</w:t>
      </w:r>
      <w:r w:rsidR="00C273F9" w:rsidRPr="00D04B8E">
        <w:rPr>
          <w:rFonts w:ascii="Times New Roman" w:hAnsi="Times New Roman" w:cs="Times New Roman"/>
        </w:rPr>
        <w:t>n capacity, available machinery/</w:t>
      </w:r>
      <w:r w:rsidRPr="00D04B8E">
        <w:rPr>
          <w:rFonts w:ascii="Times New Roman" w:hAnsi="Times New Roman" w:cs="Times New Roman"/>
        </w:rPr>
        <w:t xml:space="preserve">equipment, modern technology and quality control; 4) Market &amp; Marketing Aspects: market demand, competitive pricing, promotional activities, distribution channels and marketing areas. External factors consist of government policy, socio-economic and cultural conditions, </w:t>
      </w:r>
      <w:r w:rsidR="005A46EF" w:rsidRPr="00D04B8E">
        <w:rPr>
          <w:rFonts w:ascii="Times New Roman" w:hAnsi="Times New Roman" w:cs="Times New Roman"/>
        </w:rPr>
        <w:t>and the</w:t>
      </w:r>
      <w:r w:rsidRPr="00D04B8E">
        <w:rPr>
          <w:rFonts w:ascii="Times New Roman" w:hAnsi="Times New Roman" w:cs="Times New Roman"/>
        </w:rPr>
        <w:t xml:space="preserve"> role of related institutions.</w:t>
      </w:r>
    </w:p>
    <w:p w14:paraId="3B216FE7" w14:textId="77777777" w:rsidR="00447D02" w:rsidRPr="00D04B8E" w:rsidRDefault="00447D02" w:rsidP="004D617C">
      <w:pPr>
        <w:spacing w:after="0" w:line="240" w:lineRule="auto"/>
        <w:jc w:val="both"/>
        <w:rPr>
          <w:rFonts w:ascii="Times New Roman" w:hAnsi="Times New Roman" w:cs="Times New Roman"/>
          <w:i/>
        </w:rPr>
      </w:pPr>
    </w:p>
    <w:p w14:paraId="3B6ED335" w14:textId="77777777" w:rsidR="00BC0B1C" w:rsidRPr="00D04B8E" w:rsidRDefault="00BC0B1C" w:rsidP="004D617C">
      <w:pPr>
        <w:spacing w:after="0" w:line="240" w:lineRule="auto"/>
        <w:jc w:val="both"/>
        <w:rPr>
          <w:rFonts w:ascii="Times New Roman" w:hAnsi="Times New Roman" w:cs="Times New Roman"/>
          <w:b/>
        </w:rPr>
      </w:pPr>
      <w:r w:rsidRPr="00D04B8E">
        <w:rPr>
          <w:rFonts w:ascii="Times New Roman" w:hAnsi="Times New Roman" w:cs="Times New Roman"/>
          <w:b/>
        </w:rPr>
        <w:t>2.2 Financial Inclusion</w:t>
      </w:r>
    </w:p>
    <w:p w14:paraId="25A96A87" w14:textId="77777777" w:rsidR="00BC0B1C" w:rsidRPr="00D04B8E" w:rsidRDefault="00BC0B1C" w:rsidP="00D04B8E">
      <w:pPr>
        <w:spacing w:after="0" w:line="240" w:lineRule="auto"/>
        <w:jc w:val="both"/>
        <w:rPr>
          <w:rFonts w:ascii="Times New Roman" w:hAnsi="Times New Roman" w:cs="Times New Roman"/>
        </w:rPr>
      </w:pPr>
      <w:r w:rsidRPr="00D04B8E">
        <w:rPr>
          <w:rFonts w:ascii="Times New Roman" w:hAnsi="Times New Roman" w:cs="Times New Roman"/>
        </w:rPr>
        <w:t>Financial inclusion is one of the programs for financial literacy, especially in order to improve the community's ability to use financial services to obtain direct impact from financial institutions (</w:t>
      </w:r>
      <w:proofErr w:type="spellStart"/>
      <w:r w:rsidRPr="00D04B8E">
        <w:rPr>
          <w:rFonts w:ascii="Times New Roman" w:hAnsi="Times New Roman" w:cs="Times New Roman"/>
        </w:rPr>
        <w:t>Terzi</w:t>
      </w:r>
      <w:proofErr w:type="spellEnd"/>
      <w:r w:rsidRPr="00D04B8E">
        <w:rPr>
          <w:rFonts w:ascii="Times New Roman" w:hAnsi="Times New Roman" w:cs="Times New Roman"/>
        </w:rPr>
        <w:t xml:space="preserve">, 2015). The results of </w:t>
      </w:r>
      <w:proofErr w:type="spellStart"/>
      <w:r w:rsidRPr="00D04B8E">
        <w:rPr>
          <w:rFonts w:ascii="Times New Roman" w:hAnsi="Times New Roman" w:cs="Times New Roman"/>
        </w:rPr>
        <w:t>Terzi's</w:t>
      </w:r>
      <w:proofErr w:type="spellEnd"/>
      <w:r w:rsidRPr="00D04B8E">
        <w:rPr>
          <w:rFonts w:ascii="Times New Roman" w:hAnsi="Times New Roman" w:cs="Times New Roman"/>
        </w:rPr>
        <w:t xml:space="preserve"> research, 2015 show that the more increase of financial inclusion by SMEs can contribute positively to the success of SMEs and ultimately can improve the financial stability of a State.</w:t>
      </w:r>
    </w:p>
    <w:p w14:paraId="2D8347D8" w14:textId="77777777" w:rsidR="005B6E85" w:rsidRDefault="005B6E85" w:rsidP="005B6E85">
      <w:pPr>
        <w:spacing w:after="0" w:line="240" w:lineRule="auto"/>
        <w:jc w:val="both"/>
        <w:rPr>
          <w:rFonts w:ascii="Times New Roman" w:hAnsi="Times New Roman" w:cs="Times New Roman"/>
        </w:rPr>
      </w:pPr>
    </w:p>
    <w:p w14:paraId="6F688173" w14:textId="77777777" w:rsidR="00BC0B1C" w:rsidRPr="00D04B8E" w:rsidRDefault="00BC0B1C" w:rsidP="005B6E85">
      <w:pPr>
        <w:spacing w:after="0" w:line="240" w:lineRule="auto"/>
        <w:jc w:val="both"/>
        <w:rPr>
          <w:rFonts w:ascii="Times New Roman" w:hAnsi="Times New Roman" w:cs="Times New Roman"/>
        </w:rPr>
      </w:pPr>
      <w:r w:rsidRPr="00D04B8E">
        <w:rPr>
          <w:rFonts w:ascii="Times New Roman" w:hAnsi="Times New Roman" w:cs="Times New Roman"/>
        </w:rPr>
        <w:t>Financial inclusion is a change in the mindset of economic agents on how to see money and profit. In the old mindset, when people see money, the thing that is in their minds is how to get bigger profits. This makes the gap between the poor and the rich become wider. With the mindset of financial inclusion what is expected to change is that economic actors become more responsive that profit is when the economic actors around become prosperous and the poverty gap narrows.</w:t>
      </w:r>
    </w:p>
    <w:p w14:paraId="0A6AB7FF" w14:textId="77777777" w:rsidR="00447D02" w:rsidRPr="00D04B8E" w:rsidRDefault="00447D02" w:rsidP="004D617C">
      <w:pPr>
        <w:spacing w:after="0" w:line="240" w:lineRule="auto"/>
        <w:jc w:val="both"/>
        <w:rPr>
          <w:rFonts w:ascii="Times New Roman" w:hAnsi="Times New Roman" w:cs="Times New Roman"/>
          <w:i/>
        </w:rPr>
      </w:pPr>
    </w:p>
    <w:p w14:paraId="173B12C3" w14:textId="77777777" w:rsidR="00746109" w:rsidRPr="00D04B8E" w:rsidRDefault="00746109" w:rsidP="004D617C">
      <w:pPr>
        <w:spacing w:after="0" w:line="240" w:lineRule="auto"/>
        <w:jc w:val="both"/>
        <w:rPr>
          <w:rFonts w:ascii="Times New Roman" w:hAnsi="Times New Roman" w:cs="Times New Roman"/>
          <w:b/>
        </w:rPr>
      </w:pPr>
      <w:r w:rsidRPr="00D04B8E">
        <w:rPr>
          <w:rFonts w:ascii="Times New Roman" w:hAnsi="Times New Roman" w:cs="Times New Roman"/>
          <w:b/>
        </w:rPr>
        <w:t>2.3 Previous Research</w:t>
      </w:r>
    </w:p>
    <w:p w14:paraId="504B9197" w14:textId="77777777" w:rsidR="00746109" w:rsidRPr="00D04B8E" w:rsidRDefault="00746109" w:rsidP="005B6E85">
      <w:pPr>
        <w:spacing w:after="0" w:line="240" w:lineRule="auto"/>
        <w:jc w:val="both"/>
        <w:rPr>
          <w:rFonts w:ascii="Times New Roman" w:hAnsi="Times New Roman" w:cs="Times New Roman"/>
        </w:rPr>
      </w:pPr>
      <w:proofErr w:type="spellStart"/>
      <w:r w:rsidRPr="00D04B8E">
        <w:rPr>
          <w:rFonts w:ascii="Times New Roman" w:hAnsi="Times New Roman" w:cs="Times New Roman"/>
        </w:rPr>
        <w:t>Purwidianti</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Rahayu</w:t>
      </w:r>
      <w:proofErr w:type="spellEnd"/>
      <w:r w:rsidRPr="00D04B8E">
        <w:rPr>
          <w:rFonts w:ascii="Times New Roman" w:hAnsi="Times New Roman" w:cs="Times New Roman"/>
        </w:rPr>
        <w:t xml:space="preserve"> (2015) revealed that each stage of company growth is the result of two environments where a company does its business, namely internal and external environment. Important external factors affecting company growth are: industry and markets, competing companies, and economic climate. While the critical development factors for the growth of the company are: small entrepreneurs as managers, firms as organizations, ownership or ownership structure.</w:t>
      </w:r>
    </w:p>
    <w:p w14:paraId="4EC45CDB" w14:textId="77777777" w:rsidR="005B6E85" w:rsidRDefault="005B6E85" w:rsidP="005B6E85">
      <w:pPr>
        <w:spacing w:after="0" w:line="240" w:lineRule="auto"/>
        <w:jc w:val="both"/>
        <w:rPr>
          <w:rFonts w:ascii="Times New Roman" w:hAnsi="Times New Roman" w:cs="Times New Roman"/>
        </w:rPr>
      </w:pPr>
    </w:p>
    <w:p w14:paraId="7E1D2405" w14:textId="77777777" w:rsidR="00746109" w:rsidRPr="00D04B8E" w:rsidRDefault="00746109" w:rsidP="005B6E85">
      <w:pPr>
        <w:spacing w:after="0" w:line="240" w:lineRule="auto"/>
        <w:jc w:val="both"/>
        <w:rPr>
          <w:rFonts w:ascii="Times New Roman" w:hAnsi="Times New Roman" w:cs="Times New Roman"/>
        </w:rPr>
      </w:pPr>
      <w:r w:rsidRPr="00D04B8E">
        <w:rPr>
          <w:rFonts w:ascii="Times New Roman" w:hAnsi="Times New Roman" w:cs="Times New Roman"/>
        </w:rPr>
        <w:t xml:space="preserve">The study conducted by </w:t>
      </w:r>
      <w:proofErr w:type="spellStart"/>
      <w:r w:rsidRPr="00D04B8E">
        <w:rPr>
          <w:rFonts w:ascii="Times New Roman" w:hAnsi="Times New Roman" w:cs="Times New Roman"/>
        </w:rPr>
        <w:t>Ndesaulwa</w:t>
      </w:r>
      <w:proofErr w:type="spellEnd"/>
      <w:r w:rsidRPr="00D04B8E">
        <w:rPr>
          <w:rFonts w:ascii="Times New Roman" w:hAnsi="Times New Roman" w:cs="Times New Roman"/>
        </w:rPr>
        <w:t xml:space="preserve"> (2016) shows: (1) individual characteristics of manager / owner, corporate characteristics, external environment of business, and the impact of economic and social policies have a direct, positive, and significant impact on business strategy and business growth; </w:t>
      </w:r>
      <w:r w:rsidRPr="00D04B8E">
        <w:rPr>
          <w:rFonts w:ascii="Times New Roman" w:hAnsi="Times New Roman" w:cs="Times New Roman"/>
        </w:rPr>
        <w:lastRenderedPageBreak/>
        <w:t xml:space="preserve">(2) the corporate characteristic, and the impact of social and economic policies have a direct negative impact on business strategy; And (3) business strategy has a direct, positive, and significant impact on </w:t>
      </w:r>
      <w:r w:rsidR="00C57BDF" w:rsidRPr="00D04B8E">
        <w:rPr>
          <w:rFonts w:ascii="Times New Roman" w:hAnsi="Times New Roman" w:cs="Times New Roman"/>
        </w:rPr>
        <w:t xml:space="preserve">a </w:t>
      </w:r>
      <w:r w:rsidRPr="00D04B8E">
        <w:rPr>
          <w:rFonts w:ascii="Times New Roman" w:hAnsi="Times New Roman" w:cs="Times New Roman"/>
        </w:rPr>
        <w:t>company</w:t>
      </w:r>
      <w:r w:rsidR="00C57BDF" w:rsidRPr="00D04B8E">
        <w:rPr>
          <w:rFonts w:ascii="Times New Roman" w:hAnsi="Times New Roman" w:cs="Times New Roman"/>
        </w:rPr>
        <w:t>’s</w:t>
      </w:r>
      <w:r w:rsidRPr="00D04B8E">
        <w:rPr>
          <w:rFonts w:ascii="Times New Roman" w:hAnsi="Times New Roman" w:cs="Times New Roman"/>
        </w:rPr>
        <w:t xml:space="preserve"> growth.</w:t>
      </w:r>
    </w:p>
    <w:p w14:paraId="5E2B29D4" w14:textId="77777777" w:rsidR="005B6E85" w:rsidRDefault="005B6E85" w:rsidP="005B6E85">
      <w:pPr>
        <w:spacing w:after="0" w:line="240" w:lineRule="auto"/>
        <w:jc w:val="both"/>
        <w:rPr>
          <w:rFonts w:ascii="Times New Roman" w:hAnsi="Times New Roman" w:cs="Times New Roman"/>
        </w:rPr>
      </w:pPr>
    </w:p>
    <w:p w14:paraId="3EFBCFAC" w14:textId="77777777" w:rsidR="00746109" w:rsidRPr="00D04B8E" w:rsidRDefault="00746109" w:rsidP="005B6E85">
      <w:pPr>
        <w:spacing w:after="0" w:line="240" w:lineRule="auto"/>
        <w:jc w:val="both"/>
        <w:rPr>
          <w:rFonts w:ascii="Times New Roman" w:hAnsi="Times New Roman" w:cs="Times New Roman"/>
        </w:rPr>
      </w:pPr>
      <w:proofErr w:type="spellStart"/>
      <w:r w:rsidRPr="00D04B8E">
        <w:rPr>
          <w:rFonts w:ascii="Times New Roman" w:hAnsi="Times New Roman" w:cs="Times New Roman"/>
        </w:rPr>
        <w:t>Irmawati</w:t>
      </w:r>
      <w:proofErr w:type="spellEnd"/>
      <w:r w:rsidRPr="00D04B8E">
        <w:rPr>
          <w:rFonts w:ascii="Times New Roman" w:hAnsi="Times New Roman" w:cs="Times New Roman"/>
        </w:rPr>
        <w:t xml:space="preserve"> et al. (2013); </w:t>
      </w:r>
      <w:proofErr w:type="spellStart"/>
      <w:r w:rsidRPr="00D04B8E">
        <w:rPr>
          <w:rFonts w:ascii="Times New Roman" w:hAnsi="Times New Roman" w:cs="Times New Roman"/>
        </w:rPr>
        <w:t>Terzi</w:t>
      </w:r>
      <w:proofErr w:type="spellEnd"/>
      <w:r w:rsidRPr="00D04B8E">
        <w:rPr>
          <w:rFonts w:ascii="Times New Roman" w:hAnsi="Times New Roman" w:cs="Times New Roman"/>
        </w:rPr>
        <w:t xml:space="preserve"> (2015); </w:t>
      </w:r>
      <w:proofErr w:type="spellStart"/>
      <w:r w:rsidRPr="00D04B8E">
        <w:rPr>
          <w:rFonts w:ascii="Times New Roman" w:hAnsi="Times New Roman" w:cs="Times New Roman"/>
        </w:rPr>
        <w:t>Onaolapo</w:t>
      </w:r>
      <w:proofErr w:type="spellEnd"/>
      <w:r w:rsidRPr="00D04B8E">
        <w:rPr>
          <w:rFonts w:ascii="Times New Roman" w:hAnsi="Times New Roman" w:cs="Times New Roman"/>
        </w:rPr>
        <w:t xml:space="preserve"> (2015) undertook research on the i</w:t>
      </w:r>
      <w:r w:rsidR="00C57BDF" w:rsidRPr="00D04B8E">
        <w:rPr>
          <w:rFonts w:ascii="Times New Roman" w:hAnsi="Times New Roman" w:cs="Times New Roman"/>
        </w:rPr>
        <w:t>mpact of financial inclusion on</w:t>
      </w:r>
      <w:r w:rsidRPr="00D04B8E">
        <w:rPr>
          <w:rFonts w:ascii="Times New Roman" w:hAnsi="Times New Roman" w:cs="Times New Roman"/>
        </w:rPr>
        <w:t xml:space="preserve"> small and medium-sized businesses in Nigeria as follows: 1) having access; 2) </w:t>
      </w:r>
      <w:r w:rsidR="00C57BDF" w:rsidRPr="00D04B8E">
        <w:rPr>
          <w:rFonts w:ascii="Times New Roman" w:hAnsi="Times New Roman" w:cs="Times New Roman"/>
        </w:rPr>
        <w:t>easy access</w:t>
      </w:r>
      <w:r w:rsidR="004966DD" w:rsidRPr="00D04B8E">
        <w:rPr>
          <w:rFonts w:ascii="Times New Roman" w:hAnsi="Times New Roman" w:cs="Times New Roman"/>
        </w:rPr>
        <w:t xml:space="preserve"> to distance and cost</w:t>
      </w:r>
      <w:r w:rsidRPr="00D04B8E">
        <w:rPr>
          <w:rFonts w:ascii="Times New Roman" w:hAnsi="Times New Roman" w:cs="Times New Roman"/>
        </w:rPr>
        <w:t xml:space="preserve">; </w:t>
      </w:r>
      <w:r w:rsidR="004966DD" w:rsidRPr="00D04B8E">
        <w:rPr>
          <w:rFonts w:ascii="Times New Roman" w:hAnsi="Times New Roman" w:cs="Times New Roman"/>
        </w:rPr>
        <w:t>and</w:t>
      </w:r>
      <w:r w:rsidRPr="00D04B8E">
        <w:rPr>
          <w:rFonts w:ascii="Times New Roman" w:hAnsi="Times New Roman" w:cs="Times New Roman"/>
        </w:rPr>
        <w:t xml:space="preserve"> 3) the types of services that can be accessed. The results of </w:t>
      </w:r>
      <w:proofErr w:type="spellStart"/>
      <w:r w:rsidRPr="00D04B8E">
        <w:rPr>
          <w:rFonts w:ascii="Times New Roman" w:hAnsi="Times New Roman" w:cs="Times New Roman"/>
        </w:rPr>
        <w:t>Terzi's</w:t>
      </w:r>
      <w:proofErr w:type="spellEnd"/>
      <w:r w:rsidRPr="00D04B8E">
        <w:rPr>
          <w:rFonts w:ascii="Times New Roman" w:hAnsi="Times New Roman" w:cs="Times New Roman"/>
        </w:rPr>
        <w:t xml:space="preserve"> research, 2015 show that increasing financial inclusion by SMEs can </w:t>
      </w:r>
      <w:r w:rsidR="004966DD" w:rsidRPr="00D04B8E">
        <w:rPr>
          <w:rFonts w:ascii="Times New Roman" w:hAnsi="Times New Roman" w:cs="Times New Roman"/>
        </w:rPr>
        <w:t xml:space="preserve">positively </w:t>
      </w:r>
      <w:r w:rsidRPr="00D04B8E">
        <w:rPr>
          <w:rFonts w:ascii="Times New Roman" w:hAnsi="Times New Roman" w:cs="Times New Roman"/>
        </w:rPr>
        <w:lastRenderedPageBreak/>
        <w:t>contribute to the success of SMEs and ultimately can improve the financial stability of a State.</w:t>
      </w:r>
    </w:p>
    <w:p w14:paraId="5D5ADD10" w14:textId="77777777" w:rsidR="002046BD" w:rsidRPr="00D04B8E" w:rsidRDefault="002046BD" w:rsidP="005B6E85">
      <w:pPr>
        <w:spacing w:after="0" w:line="240" w:lineRule="auto"/>
        <w:jc w:val="both"/>
        <w:rPr>
          <w:rFonts w:ascii="Times New Roman" w:hAnsi="Times New Roman" w:cs="Times New Roman"/>
        </w:rPr>
      </w:pPr>
      <w:r w:rsidRPr="00D04B8E">
        <w:rPr>
          <w:rFonts w:ascii="Times New Roman" w:hAnsi="Times New Roman" w:cs="Times New Roman"/>
        </w:rPr>
        <w:t xml:space="preserve">Salman et al. (2015); </w:t>
      </w:r>
      <w:proofErr w:type="spellStart"/>
      <w:proofErr w:type="gramStart"/>
      <w:r w:rsidRPr="00D04B8E">
        <w:rPr>
          <w:rFonts w:ascii="Times New Roman" w:hAnsi="Times New Roman" w:cs="Times New Roman"/>
        </w:rPr>
        <w:t>Ene</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Inemesit</w:t>
      </w:r>
      <w:proofErr w:type="spellEnd"/>
      <w:proofErr w:type="gramEnd"/>
      <w:r w:rsidRPr="00D04B8E">
        <w:rPr>
          <w:rFonts w:ascii="Times New Roman" w:hAnsi="Times New Roman" w:cs="Times New Roman"/>
        </w:rPr>
        <w:t xml:space="preserve"> (2015) examines the effect of financial inclusion dimensions (mobile banking, banking services and banking penetration) on SME’s growth and economic development in Nigeria. The results showed that financial inclusion with dimensions (mobile banking, banking services and banking penetration) had a significant positive effect on the growth and development of SMEs.</w:t>
      </w:r>
    </w:p>
    <w:p w14:paraId="6D69FD78" w14:textId="77777777" w:rsidR="009F319F" w:rsidRPr="00D04B8E" w:rsidRDefault="009F319F" w:rsidP="004D617C">
      <w:pPr>
        <w:spacing w:after="0" w:line="240" w:lineRule="auto"/>
        <w:jc w:val="both"/>
        <w:rPr>
          <w:rFonts w:ascii="Times New Roman" w:hAnsi="Times New Roman" w:cs="Times New Roman"/>
          <w:i/>
        </w:rPr>
      </w:pPr>
    </w:p>
    <w:p w14:paraId="01DF9804" w14:textId="77777777" w:rsidR="003B50EC" w:rsidRPr="00D04B8E" w:rsidRDefault="003B50EC" w:rsidP="004D617C">
      <w:pPr>
        <w:spacing w:after="0" w:line="240" w:lineRule="auto"/>
        <w:jc w:val="both"/>
        <w:rPr>
          <w:rFonts w:ascii="Times New Roman" w:hAnsi="Times New Roman" w:cs="Times New Roman"/>
          <w:b/>
        </w:rPr>
      </w:pPr>
      <w:r w:rsidRPr="00D04B8E">
        <w:rPr>
          <w:rFonts w:ascii="Times New Roman" w:hAnsi="Times New Roman" w:cs="Times New Roman"/>
          <w:b/>
        </w:rPr>
        <w:t>2.3 Research Framework</w:t>
      </w:r>
    </w:p>
    <w:p w14:paraId="79D785D3" w14:textId="77777777" w:rsidR="003B50EC" w:rsidRPr="00D04B8E" w:rsidRDefault="003B50EC" w:rsidP="004D617C">
      <w:pPr>
        <w:spacing w:after="0" w:line="240" w:lineRule="auto"/>
        <w:jc w:val="both"/>
        <w:rPr>
          <w:rFonts w:ascii="Times New Roman" w:hAnsi="Times New Roman" w:cs="Times New Roman"/>
        </w:rPr>
      </w:pPr>
      <w:r w:rsidRPr="00D04B8E">
        <w:rPr>
          <w:rFonts w:ascii="Times New Roman" w:hAnsi="Times New Roman" w:cs="Times New Roman"/>
        </w:rPr>
        <w:t>The framework of the research concepts proposed in this study is illustrated in Figure 1.</w:t>
      </w:r>
    </w:p>
    <w:p w14:paraId="72F124A5" w14:textId="77777777" w:rsidR="00D04B8E" w:rsidRPr="00D04B8E" w:rsidRDefault="00D04B8E" w:rsidP="00716E40">
      <w:pPr>
        <w:spacing w:after="0" w:line="360" w:lineRule="auto"/>
        <w:jc w:val="both"/>
        <w:rPr>
          <w:rFonts w:ascii="Times New Roman" w:hAnsi="Times New Roman" w:cs="Times New Roman"/>
        </w:rPr>
        <w:sectPr w:rsidR="00D04B8E" w:rsidRPr="00D04B8E" w:rsidSect="00D04B8E">
          <w:type w:val="continuous"/>
          <w:pgSz w:w="11906" w:h="16838"/>
          <w:pgMar w:top="1134" w:right="1134" w:bottom="1134" w:left="1134" w:header="708" w:footer="708" w:gutter="0"/>
          <w:cols w:num="2" w:space="708"/>
          <w:docGrid w:linePitch="360"/>
        </w:sectPr>
      </w:pPr>
    </w:p>
    <w:p w14:paraId="1EB2DAEB" w14:textId="67C45B58" w:rsidR="00AA6CED" w:rsidRPr="00AA6CED" w:rsidRDefault="00AA6CED" w:rsidP="00716E40">
      <w:pPr>
        <w:spacing w:after="0" w:line="360" w:lineRule="auto"/>
        <w:jc w:val="both"/>
        <w:rPr>
          <w:rFonts w:ascii="Times New Roman" w:hAnsi="Times New Roman" w:cs="Times New Roman"/>
          <w:sz w:val="24"/>
          <w:szCs w:val="24"/>
        </w:rPr>
      </w:pPr>
    </w:p>
    <w:p w14:paraId="5C35EE95" w14:textId="67A9936A" w:rsidR="003B50EC" w:rsidRDefault="00B76081" w:rsidP="003B5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6432" behindDoc="0" locked="0" layoutInCell="1" allowOverlap="1" wp14:anchorId="4E76CD70" wp14:editId="028FF4A8">
                <wp:simplePos x="0" y="0"/>
                <wp:positionH relativeFrom="column">
                  <wp:posOffset>2462530</wp:posOffset>
                </wp:positionH>
                <wp:positionV relativeFrom="paragraph">
                  <wp:posOffset>1050925</wp:posOffset>
                </wp:positionV>
                <wp:extent cx="887095" cy="509905"/>
                <wp:effectExtent l="0" t="0" r="27305" b="23495"/>
                <wp:wrapNone/>
                <wp:docPr id="8"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5" cy="509905"/>
                        </a:xfrm>
                        <a:prstGeom prst="ellipse">
                          <a:avLst/>
                        </a:prstGeom>
                      </wps:spPr>
                      <wps:style>
                        <a:lnRef idx="2">
                          <a:schemeClr val="dk1"/>
                        </a:lnRef>
                        <a:fillRef idx="1">
                          <a:schemeClr val="lt1"/>
                        </a:fillRef>
                        <a:effectRef idx="0">
                          <a:schemeClr val="dk1"/>
                        </a:effectRef>
                        <a:fontRef idx="minor">
                          <a:schemeClr val="dk1"/>
                        </a:fontRef>
                      </wps:style>
                      <wps:txbx>
                        <w:txbxContent>
                          <w:p w14:paraId="1EA63BF7" w14:textId="77777777" w:rsidR="00DE5AC8"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Financial</w:t>
                            </w:r>
                          </w:p>
                          <w:p w14:paraId="6A574380" w14:textId="77777777" w:rsidR="00DE5AC8" w:rsidRPr="00F74095"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Inclusion</w:t>
                            </w:r>
                            <w:r w:rsidRPr="00F74095">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8" o:spid="_x0000_s1026" style="position:absolute;left:0;text-align:left;margin-left:193.9pt;margin-top:82.75pt;width:69.85pt;height:4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" fillcolor="white [3201]" strokecolor="black [3200]" strokeweight="2pt">
                <v:path arrowok="t"/>
                <v:textbox>
                  <w:txbxContent>
                    <w:p w14:paraId="1EA63BF7" w14:textId="77777777" w:rsidR="00DE5AC8"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Financial</w:t>
                      </w:r>
                    </w:p>
                    <w:p w14:paraId="6A574380" w14:textId="77777777" w:rsidR="00DE5AC8" w:rsidRPr="00F74095"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Inclusion</w:t>
                      </w:r>
                      <w:r w:rsidRPr="00F74095">
                        <w:rPr>
                          <w:rFonts w:ascii="Times New Roman" w:hAnsi="Times New Roman" w:cs="Times New Roman"/>
                          <w:sz w:val="16"/>
                          <w:szCs w:val="16"/>
                        </w:rPr>
                        <w:t xml:space="preserve"> </w:t>
                      </w:r>
                    </w:p>
                  </w:txbxContent>
                </v:textbox>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4384" behindDoc="0" locked="0" layoutInCell="1" allowOverlap="1" wp14:anchorId="3EB42CE9" wp14:editId="324D1E2D">
                <wp:simplePos x="0" y="0"/>
                <wp:positionH relativeFrom="column">
                  <wp:posOffset>1177925</wp:posOffset>
                </wp:positionH>
                <wp:positionV relativeFrom="paragraph">
                  <wp:posOffset>1395095</wp:posOffset>
                </wp:positionV>
                <wp:extent cx="1371600" cy="571500"/>
                <wp:effectExtent l="0" t="76200" r="25400" b="3810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37160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0,0l21600,21600e" filled="f">
                <v:path arrowok="t" fillok="f" o:connecttype="none"/>
                <o:lock v:ext="edit" shapetype="t"/>
              </v:shapetype>
              <v:shape id="Straight Arrow Connector 18" o:spid="_x0000_s1026" type="#_x0000_t32" style="position:absolute;margin-left:92.75pt;margin-top:109.85pt;width:108pt;height:45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" strokecolor="black [3040]">
                <v:stroke endarrow="open"/>
                <o:lock v:ext="edit" shapetype="f"/>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3360" behindDoc="0" locked="0" layoutInCell="1" allowOverlap="1" wp14:anchorId="212BBDB7" wp14:editId="5196D816">
                <wp:simplePos x="0" y="0"/>
                <wp:positionH relativeFrom="column">
                  <wp:posOffset>1177925</wp:posOffset>
                </wp:positionH>
                <wp:positionV relativeFrom="paragraph">
                  <wp:posOffset>365125</wp:posOffset>
                </wp:positionV>
                <wp:extent cx="1371600" cy="800100"/>
                <wp:effectExtent l="0" t="0" r="101600" b="8890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80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5" o:spid="_x0000_s1026" type="#_x0000_t32" style="position:absolute;margin-left:92.75pt;margin-top:28.75pt;width:108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" strokecolor="black [3040]">
                <v:stroke endarrow="open"/>
                <o:lock v:ext="edit" shapetype="f"/>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2336" behindDoc="0" locked="0" layoutInCell="1" allowOverlap="1" wp14:anchorId="2619CB81" wp14:editId="76A88DC4">
                <wp:simplePos x="0" y="0"/>
                <wp:positionH relativeFrom="column">
                  <wp:posOffset>1177925</wp:posOffset>
                </wp:positionH>
                <wp:positionV relativeFrom="paragraph">
                  <wp:posOffset>250825</wp:posOffset>
                </wp:positionV>
                <wp:extent cx="3771900" cy="800100"/>
                <wp:effectExtent l="0" t="0" r="88900" b="11430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771900" cy="800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3" o:spid="_x0000_s1026" type="#_x0000_t32" style="position:absolute;margin-left:92.75pt;margin-top:19.75pt;width:297pt;height:6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" strokecolor="black [3040]">
                <v:stroke endarrow="open"/>
                <o:lock v:ext="edit" shapetype="f"/>
              </v:shape>
            </w:pict>
          </mc:Fallback>
        </mc:AlternateContent>
      </w:r>
      <w:r>
        <w:rPr>
          <w:rFonts w:ascii="Times New Roman" w:hAnsi="Times New Roman" w:cs="Times New Roman"/>
          <w:noProof/>
          <w:sz w:val="24"/>
          <w:szCs w:val="24"/>
          <w:lang w:val="en-US"/>
        </w:rPr>
        <mc:AlternateContent>
          <mc:Choice Requires="wps">
            <w:drawing>
              <wp:anchor distT="4294967295" distB="4294967295" distL="114300" distR="114300" simplePos="0" relativeHeight="251661312" behindDoc="0" locked="0" layoutInCell="1" allowOverlap="1" wp14:anchorId="46A0EC47" wp14:editId="240F88DF">
                <wp:simplePos x="0" y="0"/>
                <wp:positionH relativeFrom="column">
                  <wp:posOffset>3349625</wp:posOffset>
                </wp:positionH>
                <wp:positionV relativeFrom="paragraph">
                  <wp:posOffset>1280159</wp:posOffset>
                </wp:positionV>
                <wp:extent cx="1371600" cy="0"/>
                <wp:effectExtent l="0" t="101600" r="25400" b="127000"/>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7160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2" o:spid="_x0000_s1026" type="#_x0000_t32" style="position:absolute;margin-left:263.75pt;margin-top:100.8pt;width:108pt;height:0;z-index:25166131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" strokecolor="black [3040]">
                <v:stroke endarrow="open"/>
                <o:lock v:ext="edit" shapetype="f"/>
              </v:shape>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0288" behindDoc="0" locked="0" layoutInCell="1" allowOverlap="1" wp14:anchorId="26954686" wp14:editId="42A9992A">
                <wp:simplePos x="0" y="0"/>
                <wp:positionH relativeFrom="column">
                  <wp:posOffset>4748530</wp:posOffset>
                </wp:positionH>
                <wp:positionV relativeFrom="paragraph">
                  <wp:posOffset>998220</wp:posOffset>
                </wp:positionV>
                <wp:extent cx="887095" cy="509905"/>
                <wp:effectExtent l="0" t="0" r="27305" b="23495"/>
                <wp:wrapNone/>
                <wp:docPr id="9"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5" cy="509905"/>
                        </a:xfrm>
                        <a:prstGeom prst="ellipse">
                          <a:avLst/>
                        </a:prstGeom>
                      </wps:spPr>
                      <wps:style>
                        <a:lnRef idx="2">
                          <a:schemeClr val="dk1"/>
                        </a:lnRef>
                        <a:fillRef idx="1">
                          <a:schemeClr val="lt1"/>
                        </a:fillRef>
                        <a:effectRef idx="0">
                          <a:schemeClr val="dk1"/>
                        </a:effectRef>
                        <a:fontRef idx="minor">
                          <a:schemeClr val="dk1"/>
                        </a:fontRef>
                      </wps:style>
                      <wps:txbx>
                        <w:txbxContent>
                          <w:p w14:paraId="238D68BD" w14:textId="77777777" w:rsidR="00DE5AC8" w:rsidRPr="00013413" w:rsidRDefault="00DE5AC8" w:rsidP="003B50EC">
                            <w:pPr>
                              <w:jc w:val="both"/>
                              <w:rPr>
                                <w:rFonts w:ascii="Times New Roman" w:hAnsi="Times New Roman" w:cs="Times New Roman"/>
                                <w:sz w:val="16"/>
                                <w:szCs w:val="16"/>
                                <w:lang w:val="en-US"/>
                              </w:rPr>
                            </w:pPr>
                            <w:r>
                              <w:rPr>
                                <w:rFonts w:ascii="Times New Roman" w:hAnsi="Times New Roman" w:cs="Times New Roman"/>
                                <w:sz w:val="16"/>
                                <w:szCs w:val="16"/>
                                <w:lang w:val="en-US"/>
                              </w:rPr>
                              <w:t>SME’s success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9" o:spid="_x0000_s1027" style="position:absolute;left:0;text-align:left;margin-left:373.9pt;margin-top:78.6pt;width:69.85pt;height:4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" fillcolor="white [3201]" strokecolor="black [3200]" strokeweight="2pt">
                <v:path arrowok="t"/>
                <v:textbox>
                  <w:txbxContent>
                    <w:p w14:paraId="238D68BD" w14:textId="77777777" w:rsidR="00DE5AC8" w:rsidRPr="00013413" w:rsidRDefault="00DE5AC8" w:rsidP="003B50EC">
                      <w:pPr>
                        <w:jc w:val="both"/>
                        <w:rPr>
                          <w:rFonts w:ascii="Times New Roman" w:hAnsi="Times New Roman" w:cs="Times New Roman"/>
                          <w:sz w:val="16"/>
                          <w:szCs w:val="16"/>
                          <w:lang w:val="en-US"/>
                        </w:rPr>
                      </w:pPr>
                      <w:r>
                        <w:rPr>
                          <w:rFonts w:ascii="Times New Roman" w:hAnsi="Times New Roman" w:cs="Times New Roman"/>
                          <w:sz w:val="16"/>
                          <w:szCs w:val="16"/>
                          <w:lang w:val="en-US"/>
                        </w:rPr>
                        <w:t>SME’s success</w:t>
                      </w:r>
                    </w:p>
                  </w:txbxContent>
                </v:textbox>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9264" behindDoc="0" locked="0" layoutInCell="1" allowOverlap="1" wp14:anchorId="47BF3747" wp14:editId="7D86CE1B">
                <wp:simplePos x="0" y="0"/>
                <wp:positionH relativeFrom="column">
                  <wp:posOffset>290830</wp:posOffset>
                </wp:positionH>
                <wp:positionV relativeFrom="paragraph">
                  <wp:posOffset>1798955</wp:posOffset>
                </wp:positionV>
                <wp:extent cx="887095" cy="509905"/>
                <wp:effectExtent l="0" t="0" r="27305" b="23495"/>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5" cy="509905"/>
                        </a:xfrm>
                        <a:prstGeom prst="ellipse">
                          <a:avLst/>
                        </a:prstGeom>
                      </wps:spPr>
                      <wps:style>
                        <a:lnRef idx="2">
                          <a:schemeClr val="dk1"/>
                        </a:lnRef>
                        <a:fillRef idx="1">
                          <a:schemeClr val="lt1"/>
                        </a:fillRef>
                        <a:effectRef idx="0">
                          <a:schemeClr val="dk1"/>
                        </a:effectRef>
                        <a:fontRef idx="minor">
                          <a:schemeClr val="dk1"/>
                        </a:fontRef>
                      </wps:style>
                      <wps:txbx>
                        <w:txbxContent>
                          <w:p w14:paraId="7AA2C43E" w14:textId="77777777" w:rsidR="00DE5AC8" w:rsidRDefault="00DE5AC8" w:rsidP="00013413">
                            <w:pPr>
                              <w:spacing w:after="0"/>
                              <w:jc w:val="both"/>
                              <w:rPr>
                                <w:rFonts w:ascii="Times New Roman" w:hAnsi="Times New Roman" w:cs="Times New Roman"/>
                                <w:sz w:val="16"/>
                                <w:szCs w:val="16"/>
                                <w:lang w:val="en-US"/>
                              </w:rPr>
                            </w:pPr>
                            <w:r>
                              <w:rPr>
                                <w:rFonts w:ascii="Times New Roman" w:hAnsi="Times New Roman" w:cs="Times New Roman"/>
                                <w:sz w:val="16"/>
                                <w:szCs w:val="16"/>
                                <w:lang w:val="en-US"/>
                              </w:rPr>
                              <w:t>External</w:t>
                            </w:r>
                          </w:p>
                          <w:p w14:paraId="514F707E" w14:textId="77777777" w:rsidR="00DE5AC8" w:rsidRPr="00013413" w:rsidRDefault="00DE5AC8" w:rsidP="00013413">
                            <w:pPr>
                              <w:spacing w:after="0"/>
                              <w:jc w:val="both"/>
                              <w:rPr>
                                <w:rFonts w:ascii="Times New Roman" w:hAnsi="Times New Roman" w:cs="Times New Roman"/>
                                <w:sz w:val="16"/>
                                <w:szCs w:val="16"/>
                                <w:lang w:val="en-US"/>
                              </w:rPr>
                            </w:pPr>
                            <w:r>
                              <w:rPr>
                                <w:rFonts w:ascii="Times New Roman" w:hAnsi="Times New Roman" w:cs="Times New Roman"/>
                                <w:sz w:val="16"/>
                                <w:szCs w:val="16"/>
                                <w:lang w:val="en-US"/>
                              </w:rPr>
                              <w:t>Factors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3" o:spid="_x0000_s1028" style="position:absolute;left:0;text-align:left;margin-left:22.9pt;margin-top:141.65pt;width:69.85pt;height:4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" fillcolor="white [3201]" strokecolor="black [3200]" strokeweight="2pt">
                <v:path arrowok="t"/>
                <v:textbox>
                  <w:txbxContent>
                    <w:p w14:paraId="7AA2C43E" w14:textId="77777777" w:rsidR="00DE5AC8" w:rsidRDefault="00DE5AC8" w:rsidP="00013413">
                      <w:pPr>
                        <w:spacing w:after="0"/>
                        <w:jc w:val="both"/>
                        <w:rPr>
                          <w:rFonts w:ascii="Times New Roman" w:hAnsi="Times New Roman" w:cs="Times New Roman"/>
                          <w:sz w:val="16"/>
                          <w:szCs w:val="16"/>
                          <w:lang w:val="en-US"/>
                        </w:rPr>
                      </w:pPr>
                      <w:r>
                        <w:rPr>
                          <w:rFonts w:ascii="Times New Roman" w:hAnsi="Times New Roman" w:cs="Times New Roman"/>
                          <w:sz w:val="16"/>
                          <w:szCs w:val="16"/>
                          <w:lang w:val="en-US"/>
                        </w:rPr>
                        <w:t>External</w:t>
                      </w:r>
                    </w:p>
                    <w:p w14:paraId="514F707E" w14:textId="77777777" w:rsidR="00DE5AC8" w:rsidRPr="00013413" w:rsidRDefault="00DE5AC8" w:rsidP="00013413">
                      <w:pPr>
                        <w:spacing w:after="0"/>
                        <w:jc w:val="both"/>
                        <w:rPr>
                          <w:rFonts w:ascii="Times New Roman" w:hAnsi="Times New Roman" w:cs="Times New Roman"/>
                          <w:sz w:val="16"/>
                          <w:szCs w:val="16"/>
                          <w:lang w:val="en-US"/>
                        </w:rPr>
                      </w:pPr>
                      <w:r>
                        <w:rPr>
                          <w:rFonts w:ascii="Times New Roman" w:hAnsi="Times New Roman" w:cs="Times New Roman"/>
                          <w:sz w:val="16"/>
                          <w:szCs w:val="16"/>
                          <w:lang w:val="en-US"/>
                        </w:rPr>
                        <w:t>Factors</w:t>
                      </w:r>
                    </w:p>
                  </w:txbxContent>
                </v:textbox>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58240" behindDoc="0" locked="0" layoutInCell="1" allowOverlap="1" wp14:anchorId="0DB88C44" wp14:editId="797EF7E5">
                <wp:simplePos x="0" y="0"/>
                <wp:positionH relativeFrom="column">
                  <wp:posOffset>290830</wp:posOffset>
                </wp:positionH>
                <wp:positionV relativeFrom="paragraph">
                  <wp:posOffset>83820</wp:posOffset>
                </wp:positionV>
                <wp:extent cx="887095" cy="509905"/>
                <wp:effectExtent l="0" t="0" r="27305" b="23495"/>
                <wp:wrapNone/>
                <wp:docPr id="2" name="Oval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5" cy="509905"/>
                        </a:xfrm>
                        <a:prstGeom prst="ellipse">
                          <a:avLst/>
                        </a:prstGeom>
                      </wps:spPr>
                      <wps:style>
                        <a:lnRef idx="2">
                          <a:schemeClr val="dk1"/>
                        </a:lnRef>
                        <a:fillRef idx="1">
                          <a:schemeClr val="lt1"/>
                        </a:fillRef>
                        <a:effectRef idx="0">
                          <a:schemeClr val="dk1"/>
                        </a:effectRef>
                        <a:fontRef idx="minor">
                          <a:schemeClr val="dk1"/>
                        </a:fontRef>
                      </wps:style>
                      <wps:txbx>
                        <w:txbxContent>
                          <w:p w14:paraId="37C43FFC" w14:textId="77777777" w:rsidR="00DE5AC8"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Internal</w:t>
                            </w:r>
                          </w:p>
                          <w:p w14:paraId="7ED77B4A" w14:textId="77777777" w:rsidR="00DE5AC8" w:rsidRPr="00F74095"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Factors</w:t>
                            </w:r>
                            <w:r w:rsidRPr="00F74095">
                              <w:rPr>
                                <w:rFonts w:ascii="Times New Roman" w:hAnsi="Times New Roman" w:cs="Times New Roman"/>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id="Oval 1" o:spid="_x0000_s1029" style="position:absolute;left:0;text-align:left;margin-left:22.9pt;margin-top:6.6pt;width:69.85pt;height:40.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" fillcolor="white [3201]" strokecolor="black [3200]" strokeweight="2pt">
                <v:path arrowok="t"/>
                <v:textbox>
                  <w:txbxContent>
                    <w:p w14:paraId="37C43FFC" w14:textId="77777777" w:rsidR="00DE5AC8"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Internal</w:t>
                      </w:r>
                    </w:p>
                    <w:p w14:paraId="7ED77B4A" w14:textId="77777777" w:rsidR="00DE5AC8" w:rsidRPr="00F74095" w:rsidRDefault="00DE5AC8" w:rsidP="00013413">
                      <w:pPr>
                        <w:spacing w:after="0"/>
                        <w:jc w:val="both"/>
                        <w:rPr>
                          <w:rFonts w:ascii="Times New Roman" w:hAnsi="Times New Roman" w:cs="Times New Roman"/>
                          <w:sz w:val="16"/>
                          <w:szCs w:val="16"/>
                        </w:rPr>
                      </w:pPr>
                      <w:r>
                        <w:rPr>
                          <w:rFonts w:ascii="Times New Roman" w:hAnsi="Times New Roman" w:cs="Times New Roman"/>
                          <w:sz w:val="16"/>
                          <w:szCs w:val="16"/>
                        </w:rPr>
                        <w:t>Factors</w:t>
                      </w:r>
                      <w:r w:rsidRPr="00F74095">
                        <w:rPr>
                          <w:rFonts w:ascii="Times New Roman" w:hAnsi="Times New Roman" w:cs="Times New Roman"/>
                          <w:sz w:val="16"/>
                          <w:szCs w:val="16"/>
                        </w:rPr>
                        <w:t xml:space="preserve"> </w:t>
                      </w:r>
                    </w:p>
                  </w:txbxContent>
                </v:textbox>
              </v:oval>
            </w:pict>
          </mc:Fallback>
        </mc:AlternateContent>
      </w:r>
      <w:r>
        <w:rPr>
          <w:rFonts w:ascii="Times New Roman" w:hAnsi="Times New Roman" w:cs="Times New Roman"/>
          <w:noProof/>
          <w:sz w:val="24"/>
          <w:szCs w:val="24"/>
          <w:lang w:val="en-US"/>
        </w:rPr>
        <mc:AlternateContent>
          <mc:Choice Requires="wps">
            <w:drawing>
              <wp:anchor distT="0" distB="0" distL="114300" distR="114300" simplePos="0" relativeHeight="251665408" behindDoc="0" locked="0" layoutInCell="1" allowOverlap="1" wp14:anchorId="7BE9CEA3" wp14:editId="4CAD51B9">
                <wp:simplePos x="0" y="0"/>
                <wp:positionH relativeFrom="column">
                  <wp:posOffset>1177925</wp:posOffset>
                </wp:positionH>
                <wp:positionV relativeFrom="paragraph">
                  <wp:posOffset>1508760</wp:posOffset>
                </wp:positionV>
                <wp:extent cx="3886200" cy="571500"/>
                <wp:effectExtent l="0" t="101600" r="101600" b="3810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886200" cy="5715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Straight Arrow Connector 19" o:spid="_x0000_s1026" type="#_x0000_t32" style="position:absolute;margin-left:92.75pt;margin-top:118.8pt;width:306pt;height:45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" strokecolor="black [3040]">
                <v:stroke endarrow="open"/>
                <o:lock v:ext="edit" shapetype="f"/>
              </v:shape>
            </w:pict>
          </mc:Fallback>
        </mc:AlternateContent>
      </w:r>
      <w:r w:rsidR="003B50EC">
        <w:rPr>
          <w:rFonts w:ascii="Times New Roman" w:hAnsi="Times New Roman" w:cs="Times New Roman"/>
          <w:sz w:val="24"/>
          <w:szCs w:val="24"/>
        </w:rPr>
        <w:tab/>
      </w:r>
      <w:r w:rsidR="003B50EC">
        <w:rPr>
          <w:rFonts w:ascii="Times New Roman" w:hAnsi="Times New Roman" w:cs="Times New Roman"/>
          <w:sz w:val="24"/>
          <w:szCs w:val="24"/>
        </w:rPr>
        <w:tab/>
      </w:r>
      <w:r w:rsidR="003B50EC">
        <w:rPr>
          <w:rFonts w:ascii="Times New Roman" w:hAnsi="Times New Roman" w:cs="Times New Roman"/>
          <w:sz w:val="24"/>
          <w:szCs w:val="24"/>
        </w:rPr>
        <w:tab/>
      </w:r>
      <w:r w:rsidR="003B50EC">
        <w:rPr>
          <w:rFonts w:ascii="Times New Roman" w:hAnsi="Times New Roman" w:cs="Times New Roman"/>
          <w:sz w:val="24"/>
          <w:szCs w:val="24"/>
        </w:rPr>
        <w:tab/>
      </w:r>
      <w:r w:rsidR="003B50EC">
        <w:rPr>
          <w:rFonts w:ascii="Times New Roman" w:hAnsi="Times New Roman" w:cs="Times New Roman"/>
          <w:sz w:val="24"/>
          <w:szCs w:val="24"/>
        </w:rPr>
        <w:tab/>
      </w:r>
    </w:p>
    <w:p w14:paraId="1C0EAF82" w14:textId="77777777" w:rsidR="003B50EC" w:rsidRDefault="003B50EC" w:rsidP="003B50E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H1</w:t>
      </w:r>
    </w:p>
    <w:p w14:paraId="7A6FDED9" w14:textId="717BAEA4" w:rsidR="003B50EC" w:rsidRDefault="00B76081" w:rsidP="003B50EC">
      <w:pPr>
        <w:spacing w:line="36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667456" behindDoc="0" locked="0" layoutInCell="1" allowOverlap="1" wp14:anchorId="53A93D6C" wp14:editId="509B50E8">
                <wp:simplePos x="0" y="0"/>
                <wp:positionH relativeFrom="column">
                  <wp:posOffset>3349625</wp:posOffset>
                </wp:positionH>
                <wp:positionV relativeFrom="paragraph">
                  <wp:posOffset>218440</wp:posOffset>
                </wp:positionV>
                <wp:extent cx="457835" cy="656590"/>
                <wp:effectExtent l="0" t="2540" r="2540" b="1270"/>
                <wp:wrapNone/>
                <wp:docPr id="1"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835" cy="656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FA5130" w14:textId="77777777" w:rsidR="00DE5AC8" w:rsidRDefault="00DE5AC8" w:rsidP="00013413">
                            <w:pPr>
                              <w:spacing w:after="0" w:line="240" w:lineRule="auto"/>
                              <w:rPr>
                                <w:lang w:val="en-US"/>
                              </w:rPr>
                            </w:pPr>
                            <w:r>
                              <w:rPr>
                                <w:lang w:val="en-US"/>
                              </w:rPr>
                              <w:t>H5</w:t>
                            </w:r>
                          </w:p>
                          <w:p w14:paraId="4209877D" w14:textId="77777777" w:rsidR="00DE5AC8" w:rsidRDefault="00DE5AC8" w:rsidP="00013413">
                            <w:pPr>
                              <w:spacing w:after="0" w:line="240" w:lineRule="auto"/>
                              <w:rPr>
                                <w:lang w:val="en-US"/>
                              </w:rPr>
                            </w:pPr>
                            <w:r>
                              <w:rPr>
                                <w:lang w:val="en-US"/>
                              </w:rPr>
                              <w:t>H6</w:t>
                            </w:r>
                          </w:p>
                          <w:p w14:paraId="029F935E" w14:textId="77777777" w:rsidR="00DE5AC8" w:rsidRPr="00013413" w:rsidRDefault="00DE5AC8" w:rsidP="00013413">
                            <w:pPr>
                              <w:spacing w:after="0" w:line="240" w:lineRule="auto"/>
                              <w:rPr>
                                <w:lang w:val="en-US"/>
                              </w:rPr>
                            </w:pPr>
                            <w:r>
                              <w:rPr>
                                <w:lang w:val="en-US"/>
                              </w:rPr>
                              <w:t>H7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52" o:spid="_x0000_s1030" type="#_x0000_t202" style="position:absolute;left:0;text-align:left;margin-left:263.75pt;margin-top:17.2pt;width:36.05pt;height:5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" filled="f" stroked="f">
                <v:textbox>
                  <w:txbxContent>
                    <w:p w14:paraId="74FA5130" w14:textId="77777777" w:rsidR="00DE5AC8" w:rsidRDefault="00DE5AC8" w:rsidP="00013413">
                      <w:pPr>
                        <w:spacing w:after="0" w:line="240" w:lineRule="auto"/>
                        <w:rPr>
                          <w:lang w:val="en-US"/>
                        </w:rPr>
                      </w:pPr>
                      <w:r>
                        <w:rPr>
                          <w:lang w:val="en-US"/>
                        </w:rPr>
                        <w:t>H5</w:t>
                      </w:r>
                    </w:p>
                    <w:p w14:paraId="4209877D" w14:textId="77777777" w:rsidR="00DE5AC8" w:rsidRDefault="00DE5AC8" w:rsidP="00013413">
                      <w:pPr>
                        <w:spacing w:after="0" w:line="240" w:lineRule="auto"/>
                        <w:rPr>
                          <w:lang w:val="en-US"/>
                        </w:rPr>
                      </w:pPr>
                      <w:r>
                        <w:rPr>
                          <w:lang w:val="en-US"/>
                        </w:rPr>
                        <w:t>H6</w:t>
                      </w:r>
                    </w:p>
                    <w:p w14:paraId="029F935E" w14:textId="77777777" w:rsidR="00DE5AC8" w:rsidRPr="00013413" w:rsidRDefault="00DE5AC8" w:rsidP="00013413">
                      <w:pPr>
                        <w:spacing w:after="0" w:line="240" w:lineRule="auto"/>
                        <w:rPr>
                          <w:lang w:val="en-US"/>
                        </w:rPr>
                      </w:pPr>
                      <w:r>
                        <w:rPr>
                          <w:lang w:val="en-US"/>
                        </w:rPr>
                        <w:t>H7</w:t>
                      </w:r>
                    </w:p>
                  </w:txbxContent>
                </v:textbox>
              </v:shape>
            </w:pict>
          </mc:Fallback>
        </mc:AlternateContent>
      </w:r>
      <w:r w:rsidR="003B50EC">
        <w:rPr>
          <w:rFonts w:ascii="Times New Roman" w:hAnsi="Times New Roman" w:cs="Times New Roman"/>
          <w:sz w:val="24"/>
          <w:szCs w:val="24"/>
        </w:rPr>
        <w:tab/>
      </w:r>
      <w:r w:rsidR="003B50EC">
        <w:rPr>
          <w:rFonts w:ascii="Times New Roman" w:hAnsi="Times New Roman" w:cs="Times New Roman"/>
          <w:sz w:val="24"/>
          <w:szCs w:val="24"/>
        </w:rPr>
        <w:tab/>
      </w:r>
      <w:r w:rsidR="003B50EC">
        <w:rPr>
          <w:rFonts w:ascii="Times New Roman" w:hAnsi="Times New Roman" w:cs="Times New Roman"/>
          <w:sz w:val="24"/>
          <w:szCs w:val="24"/>
        </w:rPr>
        <w:tab/>
      </w:r>
      <w:r w:rsidR="003B50EC">
        <w:rPr>
          <w:rFonts w:ascii="Times New Roman" w:hAnsi="Times New Roman" w:cs="Times New Roman"/>
          <w:sz w:val="24"/>
          <w:szCs w:val="24"/>
        </w:rPr>
        <w:tab/>
        <w:t>H3</w:t>
      </w:r>
    </w:p>
    <w:p w14:paraId="30C515C2" w14:textId="77777777" w:rsidR="003B50EC" w:rsidRDefault="003B50EC" w:rsidP="003B50EC">
      <w:pPr>
        <w:tabs>
          <w:tab w:val="left" w:pos="720"/>
          <w:tab w:val="left" w:pos="1440"/>
          <w:tab w:val="left" w:pos="2160"/>
          <w:tab w:val="left" w:pos="2880"/>
          <w:tab w:val="left" w:pos="5846"/>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H4</w:t>
      </w:r>
      <w:r>
        <w:rPr>
          <w:rFonts w:ascii="Times New Roman" w:hAnsi="Times New Roman" w:cs="Times New Roman"/>
          <w:sz w:val="24"/>
          <w:szCs w:val="24"/>
        </w:rPr>
        <w:tab/>
      </w:r>
    </w:p>
    <w:p w14:paraId="13E06EBF" w14:textId="77777777" w:rsidR="003B50EC" w:rsidRDefault="003B50EC" w:rsidP="003B50E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40562DD" w14:textId="77777777" w:rsidR="003B50EC" w:rsidRDefault="003B50EC" w:rsidP="003B50EC">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H2</w:t>
      </w:r>
    </w:p>
    <w:p w14:paraId="7DAE8B14" w14:textId="7819EA2A" w:rsidR="00CB2690" w:rsidRPr="009F319F" w:rsidRDefault="00CB2690" w:rsidP="003B50EC">
      <w:pPr>
        <w:spacing w:line="360" w:lineRule="auto"/>
        <w:jc w:val="both"/>
        <w:rPr>
          <w:rFonts w:ascii="Times New Roman" w:hAnsi="Times New Roman" w:cs="Times New Roman"/>
          <w:sz w:val="20"/>
          <w:szCs w:val="20"/>
        </w:rPr>
      </w:pPr>
      <w:r>
        <w:rPr>
          <w:rFonts w:ascii="Times New Roman" w:hAnsi="Times New Roman" w:cs="Times New Roman"/>
          <w:sz w:val="24"/>
          <w:szCs w:val="24"/>
        </w:rPr>
        <w:tab/>
      </w:r>
      <w:r w:rsidR="009F319F">
        <w:rPr>
          <w:rFonts w:ascii="Times New Roman" w:hAnsi="Times New Roman" w:cs="Times New Roman"/>
          <w:sz w:val="20"/>
          <w:szCs w:val="20"/>
        </w:rPr>
        <w:t>Source: Researcher (2017</w:t>
      </w:r>
      <w:r w:rsidRPr="009F319F">
        <w:rPr>
          <w:rFonts w:ascii="Times New Roman" w:hAnsi="Times New Roman" w:cs="Times New Roman"/>
          <w:sz w:val="20"/>
          <w:szCs w:val="20"/>
        </w:rPr>
        <w:t>)</w:t>
      </w:r>
    </w:p>
    <w:p w14:paraId="2C1A7374" w14:textId="77777777" w:rsidR="00CB2690" w:rsidRPr="00D04B8E" w:rsidRDefault="00CB2690" w:rsidP="009F319F">
      <w:pPr>
        <w:spacing w:line="360" w:lineRule="auto"/>
        <w:jc w:val="center"/>
        <w:rPr>
          <w:rFonts w:ascii="Times New Roman" w:hAnsi="Times New Roman" w:cs="Times New Roman"/>
          <w:b/>
        </w:rPr>
      </w:pPr>
      <w:r w:rsidRPr="00D04B8E">
        <w:rPr>
          <w:rFonts w:ascii="Times New Roman" w:hAnsi="Times New Roman" w:cs="Times New Roman"/>
          <w:b/>
        </w:rPr>
        <w:t>Figure 1 Concept Research Framework</w:t>
      </w:r>
    </w:p>
    <w:p w14:paraId="31583521" w14:textId="77777777" w:rsidR="00D04B8E" w:rsidRPr="00D04B8E" w:rsidRDefault="00D04B8E" w:rsidP="004D617C">
      <w:pPr>
        <w:spacing w:line="240" w:lineRule="auto"/>
        <w:jc w:val="both"/>
        <w:rPr>
          <w:rFonts w:ascii="Times New Roman" w:hAnsi="Times New Roman" w:cs="Times New Roman"/>
          <w:b/>
        </w:rPr>
        <w:sectPr w:rsidR="00D04B8E" w:rsidRPr="00D04B8E" w:rsidSect="00D04B8E">
          <w:type w:val="continuous"/>
          <w:pgSz w:w="11906" w:h="16838"/>
          <w:pgMar w:top="1134" w:right="1134" w:bottom="1134" w:left="1134" w:header="708" w:footer="708" w:gutter="0"/>
          <w:cols w:space="708"/>
          <w:docGrid w:linePitch="360"/>
        </w:sectPr>
      </w:pPr>
    </w:p>
    <w:p w14:paraId="0DCC0648" w14:textId="2817BA70" w:rsidR="002F2901" w:rsidRPr="00D04B8E" w:rsidRDefault="005C73EB" w:rsidP="005B6E85">
      <w:pPr>
        <w:spacing w:after="0" w:line="240" w:lineRule="auto"/>
        <w:jc w:val="both"/>
        <w:rPr>
          <w:rFonts w:ascii="Times New Roman" w:hAnsi="Times New Roman" w:cs="Times New Roman"/>
          <w:b/>
        </w:rPr>
      </w:pPr>
      <w:r w:rsidRPr="00D04B8E">
        <w:rPr>
          <w:rFonts w:ascii="Times New Roman" w:hAnsi="Times New Roman" w:cs="Times New Roman"/>
          <w:b/>
        </w:rPr>
        <w:lastRenderedPageBreak/>
        <w:t xml:space="preserve">2.4 Hypothesis Formulation </w:t>
      </w:r>
    </w:p>
    <w:p w14:paraId="6719A32A" w14:textId="21A17AC0" w:rsidR="002F2901" w:rsidRPr="00D04B8E" w:rsidRDefault="002F2901" w:rsidP="005B6E85">
      <w:pPr>
        <w:spacing w:after="0" w:line="240" w:lineRule="auto"/>
        <w:jc w:val="both"/>
        <w:rPr>
          <w:rFonts w:ascii="Times New Roman" w:hAnsi="Times New Roman" w:cs="Times New Roman"/>
        </w:rPr>
      </w:pPr>
      <w:r w:rsidRPr="00D04B8E">
        <w:rPr>
          <w:rFonts w:ascii="Times New Roman" w:hAnsi="Times New Roman" w:cs="Times New Roman"/>
        </w:rPr>
        <w:t xml:space="preserve">The results of </w:t>
      </w:r>
      <w:proofErr w:type="spellStart"/>
      <w:r w:rsidRPr="00D04B8E">
        <w:rPr>
          <w:rFonts w:ascii="Times New Roman" w:hAnsi="Times New Roman" w:cs="Times New Roman"/>
        </w:rPr>
        <w:t>Munizu</w:t>
      </w:r>
      <w:proofErr w:type="spellEnd"/>
      <w:r w:rsidRPr="00D04B8E">
        <w:rPr>
          <w:rFonts w:ascii="Times New Roman" w:hAnsi="Times New Roman" w:cs="Times New Roman"/>
        </w:rPr>
        <w:t xml:space="preserve"> (2010</w:t>
      </w:r>
      <w:r w:rsidR="000B4313" w:rsidRPr="00D04B8E">
        <w:rPr>
          <w:rFonts w:ascii="Times New Roman" w:hAnsi="Times New Roman" w:cs="Times New Roman"/>
        </w:rPr>
        <w:t>) found that external factors,</w:t>
      </w:r>
      <w:r w:rsidRPr="00D04B8E">
        <w:rPr>
          <w:rFonts w:ascii="Times New Roman" w:hAnsi="Times New Roman" w:cs="Times New Roman"/>
        </w:rPr>
        <w:t xml:space="preserve"> government policy, socio-cultural and economic aspects, and aspects of the role of related institutions have a significant and positive influence on internal factors</w:t>
      </w:r>
      <w:r w:rsidR="00ED7613" w:rsidRPr="00D04B8E">
        <w:rPr>
          <w:rFonts w:ascii="Times New Roman" w:hAnsi="Times New Roman" w:cs="Times New Roman"/>
        </w:rPr>
        <w:t>. Internal factors consisting human</w:t>
      </w:r>
      <w:r w:rsidRPr="00D04B8E">
        <w:rPr>
          <w:rFonts w:ascii="Times New Roman" w:hAnsi="Times New Roman" w:cs="Times New Roman"/>
        </w:rPr>
        <w:t xml:space="preserve"> resource aspect, financi</w:t>
      </w:r>
      <w:r w:rsidR="003B0E32" w:rsidRPr="00D04B8E">
        <w:rPr>
          <w:rFonts w:ascii="Times New Roman" w:hAnsi="Times New Roman" w:cs="Times New Roman"/>
        </w:rPr>
        <w:t>al aspect, production technique/</w:t>
      </w:r>
      <w:r w:rsidRPr="00D04B8E">
        <w:rPr>
          <w:rFonts w:ascii="Times New Roman" w:hAnsi="Times New Roman" w:cs="Times New Roman"/>
        </w:rPr>
        <w:t xml:space="preserve">operational aspects, and market and marketing aspects have a significant and positive influence on the performance of micro and small enterprises. </w:t>
      </w:r>
      <w:proofErr w:type="spellStart"/>
      <w:r w:rsidRPr="00D04B8E">
        <w:rPr>
          <w:rFonts w:ascii="Times New Roman" w:hAnsi="Times New Roman" w:cs="Times New Roman"/>
        </w:rPr>
        <w:t>Bouazza</w:t>
      </w:r>
      <w:proofErr w:type="spellEnd"/>
      <w:r w:rsidRPr="00D04B8E">
        <w:rPr>
          <w:rFonts w:ascii="Times New Roman" w:hAnsi="Times New Roman" w:cs="Times New Roman"/>
        </w:rPr>
        <w:t xml:space="preserve"> et al. (2015)</w:t>
      </w:r>
      <w:proofErr w:type="gramStart"/>
      <w:r w:rsidRPr="00D04B8E">
        <w:rPr>
          <w:rFonts w:ascii="Times New Roman" w:hAnsi="Times New Roman" w:cs="Times New Roman"/>
        </w:rPr>
        <w:t>;</w:t>
      </w:r>
      <w:proofErr w:type="gramEnd"/>
      <w:r w:rsidRPr="00D04B8E">
        <w:rPr>
          <w:rFonts w:ascii="Times New Roman" w:hAnsi="Times New Roman" w:cs="Times New Roman"/>
        </w:rPr>
        <w:t xml:space="preserve"> </w:t>
      </w:r>
      <w:proofErr w:type="spellStart"/>
      <w:r w:rsidRPr="00D04B8E">
        <w:rPr>
          <w:rFonts w:ascii="Times New Roman" w:hAnsi="Times New Roman" w:cs="Times New Roman"/>
        </w:rPr>
        <w:t>Purwidianti</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Rahayu</w:t>
      </w:r>
      <w:proofErr w:type="spellEnd"/>
      <w:r w:rsidRPr="00D04B8E">
        <w:rPr>
          <w:rFonts w:ascii="Times New Roman" w:hAnsi="Times New Roman" w:cs="Times New Roman"/>
        </w:rPr>
        <w:t xml:space="preserve"> (2015) internal factors, external factors, entrepreneur skill factor and </w:t>
      </w:r>
      <w:r w:rsidR="00ED7613" w:rsidRPr="00D04B8E">
        <w:rPr>
          <w:rFonts w:ascii="Times New Roman" w:hAnsi="Times New Roman" w:cs="Times New Roman"/>
        </w:rPr>
        <w:t>partial factor strategy</w:t>
      </w:r>
      <w:r w:rsidRPr="00D04B8E">
        <w:rPr>
          <w:rFonts w:ascii="Times New Roman" w:hAnsi="Times New Roman" w:cs="Times New Roman"/>
        </w:rPr>
        <w:t xml:space="preserve"> have a significant positive effect on SME competitiveness. Simultaneously, independent variables have a positive effect on the competitiveness of SMEs.</w:t>
      </w:r>
    </w:p>
    <w:p w14:paraId="5D956623" w14:textId="77777777" w:rsidR="00601C60" w:rsidRPr="00D04B8E" w:rsidRDefault="00601C60" w:rsidP="005B6E85">
      <w:pPr>
        <w:spacing w:after="0" w:line="240" w:lineRule="auto"/>
        <w:jc w:val="both"/>
        <w:rPr>
          <w:rFonts w:ascii="Times New Roman" w:hAnsi="Times New Roman" w:cs="Times New Roman"/>
          <w:b/>
        </w:rPr>
      </w:pPr>
      <w:r w:rsidRPr="00D04B8E">
        <w:rPr>
          <w:rFonts w:ascii="Times New Roman" w:hAnsi="Times New Roman" w:cs="Times New Roman"/>
          <w:b/>
        </w:rPr>
        <w:t xml:space="preserve">H1: Improved internal factors can improve the </w:t>
      </w:r>
      <w:bookmarkStart w:id="0" w:name="_GoBack"/>
      <w:bookmarkEnd w:id="0"/>
      <w:r w:rsidRPr="00D04B8E">
        <w:rPr>
          <w:rFonts w:ascii="Times New Roman" w:hAnsi="Times New Roman" w:cs="Times New Roman"/>
          <w:b/>
        </w:rPr>
        <w:t>success of SMEs</w:t>
      </w:r>
    </w:p>
    <w:p w14:paraId="7D9F750C" w14:textId="77777777" w:rsidR="00293110" w:rsidRPr="00D04B8E" w:rsidRDefault="00293110" w:rsidP="004D617C">
      <w:pPr>
        <w:spacing w:after="0" w:line="240" w:lineRule="auto"/>
        <w:ind w:firstLine="720"/>
        <w:jc w:val="both"/>
        <w:rPr>
          <w:rFonts w:ascii="Times New Roman" w:hAnsi="Times New Roman" w:cs="Times New Roman"/>
        </w:rPr>
      </w:pPr>
    </w:p>
    <w:p w14:paraId="477C2B6D" w14:textId="3926F535" w:rsidR="00DC72A8" w:rsidRPr="00D04B8E" w:rsidRDefault="004E72E7" w:rsidP="005B6E85">
      <w:pPr>
        <w:spacing w:after="0" w:line="240" w:lineRule="auto"/>
        <w:jc w:val="both"/>
        <w:rPr>
          <w:rFonts w:ascii="Times New Roman" w:hAnsi="Times New Roman" w:cs="Times New Roman"/>
        </w:rPr>
      </w:pPr>
      <w:proofErr w:type="spellStart"/>
      <w:r w:rsidRPr="00D04B8E">
        <w:rPr>
          <w:rFonts w:ascii="Times New Roman" w:hAnsi="Times New Roman" w:cs="Times New Roman"/>
        </w:rPr>
        <w:lastRenderedPageBreak/>
        <w:t>Bouazza</w:t>
      </w:r>
      <w:proofErr w:type="spellEnd"/>
      <w:r w:rsidRPr="00D04B8E">
        <w:rPr>
          <w:rFonts w:ascii="Times New Roman" w:hAnsi="Times New Roman" w:cs="Times New Roman"/>
        </w:rPr>
        <w:t xml:space="preserve"> et al. (2015); </w:t>
      </w:r>
      <w:proofErr w:type="spellStart"/>
      <w:r w:rsidRPr="00D04B8E">
        <w:rPr>
          <w:rFonts w:ascii="Times New Roman" w:hAnsi="Times New Roman" w:cs="Times New Roman"/>
        </w:rPr>
        <w:t>Purwidianti</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Rahayu</w:t>
      </w:r>
      <w:proofErr w:type="spellEnd"/>
      <w:r w:rsidRPr="00D04B8E">
        <w:rPr>
          <w:rFonts w:ascii="Times New Roman" w:hAnsi="Times New Roman" w:cs="Times New Roman"/>
        </w:rPr>
        <w:t xml:space="preserve"> (2015) stated that the development of small industries is influenced by variables or factors that come from within the small business unit or outside the business unit. Internal factors include (1) managerial ability; (2) Experience of the owner or manager; (3) Ability to access output markets and inputs, production technology and capital sources; (4) The amount of capital owned. While external factors are (1) Support in the form of technical and financial</w:t>
      </w:r>
      <w:r w:rsidR="003B0E32" w:rsidRPr="00D04B8E">
        <w:rPr>
          <w:rFonts w:ascii="Times New Roman" w:hAnsi="Times New Roman" w:cs="Times New Roman"/>
        </w:rPr>
        <w:t xml:space="preserve"> assistance from the government/</w:t>
      </w:r>
      <w:r w:rsidRPr="00D04B8E">
        <w:rPr>
          <w:rFonts w:ascii="Times New Roman" w:hAnsi="Times New Roman" w:cs="Times New Roman"/>
        </w:rPr>
        <w:t>private sector, (2) Economic condition reflected from domestic and world market deman</w:t>
      </w:r>
      <w:r w:rsidR="00105EC4" w:rsidRPr="00D04B8E">
        <w:rPr>
          <w:rFonts w:ascii="Times New Roman" w:hAnsi="Times New Roman" w:cs="Times New Roman"/>
        </w:rPr>
        <w:t>d and (3) Technological advancement</w:t>
      </w:r>
      <w:r w:rsidR="00DC72A8" w:rsidRPr="00D04B8E">
        <w:rPr>
          <w:rFonts w:ascii="Times New Roman" w:hAnsi="Times New Roman" w:cs="Times New Roman"/>
        </w:rPr>
        <w:t>.</w:t>
      </w:r>
    </w:p>
    <w:p w14:paraId="019ABEDB" w14:textId="77777777" w:rsidR="004E72E7" w:rsidRPr="00D04B8E" w:rsidRDefault="00A44E9B" w:rsidP="005B6E85">
      <w:pPr>
        <w:spacing w:after="0" w:line="240" w:lineRule="auto"/>
        <w:jc w:val="both"/>
        <w:rPr>
          <w:rFonts w:ascii="Times New Roman" w:hAnsi="Times New Roman" w:cs="Times New Roman"/>
        </w:rPr>
      </w:pPr>
      <w:r w:rsidRPr="00D04B8E">
        <w:rPr>
          <w:rFonts w:ascii="Times New Roman" w:hAnsi="Times New Roman" w:cs="Times New Roman"/>
          <w:b/>
        </w:rPr>
        <w:t>H2: Improved external factors can improve the success of SMEs.</w:t>
      </w:r>
      <w:r w:rsidR="0018222B" w:rsidRPr="00D04B8E">
        <w:rPr>
          <w:rFonts w:ascii="Times New Roman" w:hAnsi="Times New Roman" w:cs="Times New Roman"/>
          <w:b/>
        </w:rPr>
        <w:t xml:space="preserve"> </w:t>
      </w:r>
    </w:p>
    <w:p w14:paraId="1414FD61" w14:textId="77777777" w:rsidR="00293110" w:rsidRPr="00D04B8E" w:rsidRDefault="00293110" w:rsidP="004D617C">
      <w:pPr>
        <w:spacing w:after="0" w:line="240" w:lineRule="auto"/>
        <w:ind w:firstLine="720"/>
        <w:jc w:val="both"/>
        <w:rPr>
          <w:rFonts w:ascii="Times New Roman" w:hAnsi="Times New Roman" w:cs="Times New Roman"/>
        </w:rPr>
      </w:pPr>
    </w:p>
    <w:p w14:paraId="28988B43" w14:textId="77777777" w:rsidR="0018222B" w:rsidRPr="00D04B8E" w:rsidRDefault="0018222B" w:rsidP="005B6E85">
      <w:pPr>
        <w:spacing w:after="0" w:line="240" w:lineRule="auto"/>
        <w:jc w:val="both"/>
        <w:rPr>
          <w:rFonts w:ascii="Times New Roman" w:hAnsi="Times New Roman" w:cs="Times New Roman"/>
        </w:rPr>
      </w:pPr>
      <w:r w:rsidRPr="00D04B8E">
        <w:rPr>
          <w:rFonts w:ascii="Times New Roman" w:hAnsi="Times New Roman" w:cs="Times New Roman"/>
        </w:rPr>
        <w:t>Salman et al. (2015)</w:t>
      </w:r>
      <w:proofErr w:type="gramStart"/>
      <w:r w:rsidRPr="00D04B8E">
        <w:rPr>
          <w:rFonts w:ascii="Times New Roman" w:hAnsi="Times New Roman" w:cs="Times New Roman"/>
        </w:rPr>
        <w:t>;</w:t>
      </w:r>
      <w:proofErr w:type="gramEnd"/>
      <w:r w:rsidRPr="00D04B8E">
        <w:rPr>
          <w:rFonts w:ascii="Times New Roman" w:hAnsi="Times New Roman" w:cs="Times New Roman"/>
        </w:rPr>
        <w:t xml:space="preserve"> </w:t>
      </w:r>
      <w:proofErr w:type="spellStart"/>
      <w:r w:rsidRPr="00D04B8E">
        <w:rPr>
          <w:rFonts w:ascii="Times New Roman" w:hAnsi="Times New Roman" w:cs="Times New Roman"/>
        </w:rPr>
        <w:t>Simiyu</w:t>
      </w:r>
      <w:proofErr w:type="spellEnd"/>
      <w:r w:rsidRPr="00D04B8E">
        <w:rPr>
          <w:rFonts w:ascii="Times New Roman" w:hAnsi="Times New Roman" w:cs="Times New Roman"/>
        </w:rPr>
        <w:t xml:space="preserve"> and </w:t>
      </w:r>
      <w:proofErr w:type="spellStart"/>
      <w:r w:rsidRPr="00D04B8E">
        <w:rPr>
          <w:rFonts w:ascii="Times New Roman" w:hAnsi="Times New Roman" w:cs="Times New Roman"/>
        </w:rPr>
        <w:t>Oloko</w:t>
      </w:r>
      <w:proofErr w:type="spellEnd"/>
      <w:r w:rsidRPr="00D04B8E">
        <w:rPr>
          <w:rFonts w:ascii="Times New Roman" w:hAnsi="Times New Roman" w:cs="Times New Roman"/>
        </w:rPr>
        <w:t xml:space="preserve"> (2015) the higher awareness of business actors towards the dimensions of mobile banking, banking </w:t>
      </w:r>
      <w:r w:rsidRPr="00D04B8E">
        <w:rPr>
          <w:rFonts w:ascii="Times New Roman" w:hAnsi="Times New Roman" w:cs="Times New Roman"/>
        </w:rPr>
        <w:lastRenderedPageBreak/>
        <w:t>services and banking penetration. The more success of SMEs will be. The results showed that financial inclusion with dimensions (mobile banking, banking services and banking penetration) had a significant positive effect on the growth and development of SMEs.</w:t>
      </w:r>
    </w:p>
    <w:p w14:paraId="7F23498D" w14:textId="77777777" w:rsidR="0018222B" w:rsidRPr="00D04B8E" w:rsidRDefault="0018222B" w:rsidP="005B6E85">
      <w:pPr>
        <w:spacing w:after="0" w:line="240" w:lineRule="auto"/>
        <w:jc w:val="both"/>
        <w:rPr>
          <w:rFonts w:ascii="Times New Roman" w:hAnsi="Times New Roman" w:cs="Times New Roman"/>
          <w:b/>
        </w:rPr>
      </w:pPr>
      <w:r w:rsidRPr="00D04B8E">
        <w:rPr>
          <w:rFonts w:ascii="Times New Roman" w:hAnsi="Times New Roman" w:cs="Times New Roman"/>
          <w:b/>
        </w:rPr>
        <w:t>H3: Improved internal factors can improve financial inclusion of business actors.</w:t>
      </w:r>
    </w:p>
    <w:p w14:paraId="04492651" w14:textId="77777777" w:rsidR="00293110" w:rsidRPr="00D04B8E" w:rsidRDefault="00293110" w:rsidP="004D617C">
      <w:pPr>
        <w:spacing w:after="0" w:line="240" w:lineRule="auto"/>
        <w:ind w:firstLine="720"/>
        <w:jc w:val="both"/>
        <w:rPr>
          <w:rFonts w:ascii="Times New Roman" w:hAnsi="Times New Roman" w:cs="Times New Roman"/>
        </w:rPr>
      </w:pPr>
    </w:p>
    <w:p w14:paraId="07C9A51E" w14:textId="77777777" w:rsidR="00402E3D" w:rsidRPr="00D04B8E" w:rsidRDefault="00402E3D" w:rsidP="005B6E85">
      <w:pPr>
        <w:spacing w:after="0" w:line="240" w:lineRule="auto"/>
        <w:jc w:val="both"/>
        <w:rPr>
          <w:rFonts w:ascii="Times New Roman" w:hAnsi="Times New Roman" w:cs="Times New Roman"/>
        </w:rPr>
      </w:pPr>
      <w:proofErr w:type="spellStart"/>
      <w:r w:rsidRPr="00D04B8E">
        <w:rPr>
          <w:rFonts w:ascii="Times New Roman" w:hAnsi="Times New Roman" w:cs="Times New Roman"/>
        </w:rPr>
        <w:t>Onaolapo</w:t>
      </w:r>
      <w:proofErr w:type="spellEnd"/>
      <w:r w:rsidRPr="00D04B8E">
        <w:rPr>
          <w:rFonts w:ascii="Times New Roman" w:hAnsi="Times New Roman" w:cs="Times New Roman"/>
        </w:rPr>
        <w:t xml:space="preserve"> (2015)</w:t>
      </w:r>
      <w:proofErr w:type="gramStart"/>
      <w:r w:rsidRPr="00D04B8E">
        <w:rPr>
          <w:rFonts w:ascii="Times New Roman" w:hAnsi="Times New Roman" w:cs="Times New Roman"/>
        </w:rPr>
        <w:t>;</w:t>
      </w:r>
      <w:proofErr w:type="gramEnd"/>
      <w:r w:rsidRPr="00D04B8E">
        <w:rPr>
          <w:rFonts w:ascii="Times New Roman" w:hAnsi="Times New Roman" w:cs="Times New Roman"/>
        </w:rPr>
        <w:t xml:space="preserve"> </w:t>
      </w:r>
      <w:proofErr w:type="spellStart"/>
      <w:r w:rsidRPr="00D04B8E">
        <w:rPr>
          <w:rFonts w:ascii="Times New Roman" w:hAnsi="Times New Roman" w:cs="Times New Roman"/>
        </w:rPr>
        <w:t>Eniola</w:t>
      </w:r>
      <w:proofErr w:type="spellEnd"/>
      <w:r w:rsidRPr="00D04B8E">
        <w:rPr>
          <w:rFonts w:ascii="Times New Roman" w:hAnsi="Times New Roman" w:cs="Times New Roman"/>
        </w:rPr>
        <w:t xml:space="preserve"> and </w:t>
      </w:r>
      <w:proofErr w:type="spellStart"/>
      <w:r w:rsidRPr="00D04B8E">
        <w:rPr>
          <w:rFonts w:ascii="Times New Roman" w:hAnsi="Times New Roman" w:cs="Times New Roman"/>
        </w:rPr>
        <w:t>Entebang</w:t>
      </w:r>
      <w:proofErr w:type="spellEnd"/>
      <w:r w:rsidRPr="00D04B8E">
        <w:rPr>
          <w:rFonts w:ascii="Times New Roman" w:hAnsi="Times New Roman" w:cs="Times New Roman"/>
        </w:rPr>
        <w:t xml:space="preserve"> (2016) argue that SME’s financial inclusion in Nigeria can be influenced by public saving behaviour, poverty rates and economic growth. The obtained results </w:t>
      </w:r>
      <w:proofErr w:type="gramStart"/>
      <w:r w:rsidRPr="00D04B8E">
        <w:rPr>
          <w:rFonts w:ascii="Times New Roman" w:hAnsi="Times New Roman" w:cs="Times New Roman"/>
        </w:rPr>
        <w:t>show  that</w:t>
      </w:r>
      <w:proofErr w:type="gramEnd"/>
      <w:r w:rsidRPr="00D04B8E">
        <w:rPr>
          <w:rFonts w:ascii="Times New Roman" w:hAnsi="Times New Roman" w:cs="Times New Roman"/>
        </w:rPr>
        <w:t xml:space="preserve"> the savings have a significant positive effect on SME loans. Poverty rates have a </w:t>
      </w:r>
      <w:proofErr w:type="gramStart"/>
      <w:r w:rsidRPr="00D04B8E">
        <w:rPr>
          <w:rFonts w:ascii="Times New Roman" w:hAnsi="Times New Roman" w:cs="Times New Roman"/>
        </w:rPr>
        <w:t>significant  negative</w:t>
      </w:r>
      <w:proofErr w:type="gramEnd"/>
      <w:r w:rsidRPr="00D04B8E">
        <w:rPr>
          <w:rFonts w:ascii="Times New Roman" w:hAnsi="Times New Roman" w:cs="Times New Roman"/>
        </w:rPr>
        <w:t xml:space="preserve"> effect on financial inclusion. Economic growth has a significant po</w:t>
      </w:r>
      <w:r w:rsidR="00B7719F" w:rsidRPr="00D04B8E">
        <w:rPr>
          <w:rFonts w:ascii="Times New Roman" w:hAnsi="Times New Roman" w:cs="Times New Roman"/>
        </w:rPr>
        <w:t>sitive effect on money supply</w:t>
      </w:r>
      <w:r w:rsidRPr="00D04B8E">
        <w:rPr>
          <w:rFonts w:ascii="Times New Roman" w:hAnsi="Times New Roman" w:cs="Times New Roman"/>
        </w:rPr>
        <w:t xml:space="preserve"> as a proxy for financial inclusion.</w:t>
      </w:r>
    </w:p>
    <w:p w14:paraId="5DD02792" w14:textId="77777777" w:rsidR="00402E3D" w:rsidRPr="00D04B8E" w:rsidRDefault="00402E3D" w:rsidP="005B6E85">
      <w:pPr>
        <w:spacing w:after="0" w:line="240" w:lineRule="auto"/>
        <w:jc w:val="both"/>
        <w:rPr>
          <w:rFonts w:ascii="Times New Roman" w:hAnsi="Times New Roman" w:cs="Times New Roman"/>
          <w:b/>
        </w:rPr>
      </w:pPr>
      <w:r w:rsidRPr="00D04B8E">
        <w:rPr>
          <w:rFonts w:ascii="Times New Roman" w:hAnsi="Times New Roman" w:cs="Times New Roman"/>
          <w:b/>
        </w:rPr>
        <w:t>H4: Improved external factors can increase financial inclusion of business actors.</w:t>
      </w:r>
    </w:p>
    <w:p w14:paraId="054FAE1F" w14:textId="77777777" w:rsidR="00293110" w:rsidRPr="00D04B8E" w:rsidRDefault="00293110" w:rsidP="004D617C">
      <w:pPr>
        <w:spacing w:after="0" w:line="240" w:lineRule="auto"/>
        <w:ind w:firstLine="720"/>
        <w:jc w:val="both"/>
        <w:rPr>
          <w:rFonts w:ascii="Times New Roman" w:hAnsi="Times New Roman" w:cs="Times New Roman"/>
        </w:rPr>
      </w:pPr>
    </w:p>
    <w:p w14:paraId="158AE44F" w14:textId="77777777" w:rsidR="00B7719F" w:rsidRPr="00D04B8E" w:rsidRDefault="00B7719F" w:rsidP="005B6E85">
      <w:pPr>
        <w:spacing w:after="0" w:line="240" w:lineRule="auto"/>
        <w:jc w:val="both"/>
        <w:rPr>
          <w:rFonts w:ascii="Times New Roman" w:hAnsi="Times New Roman" w:cs="Times New Roman"/>
        </w:rPr>
      </w:pPr>
      <w:r w:rsidRPr="00D04B8E">
        <w:rPr>
          <w:rFonts w:ascii="Times New Roman" w:hAnsi="Times New Roman" w:cs="Times New Roman"/>
        </w:rPr>
        <w:t>The success of development is characterized by the creation of a stable financial system that benefits all levels of society. In this case, financial institutions play an important role through their intermediary function to promote economic growth, income distribution, poverty alleviation and the achievement of financial system stability. The burgeoning financial industry is not necessarily accompanied by access to adequate finance (</w:t>
      </w:r>
      <w:proofErr w:type="spellStart"/>
      <w:r w:rsidRPr="00D04B8E">
        <w:rPr>
          <w:rFonts w:ascii="Times New Roman" w:hAnsi="Times New Roman" w:cs="Times New Roman"/>
        </w:rPr>
        <w:t>Migap</w:t>
      </w:r>
      <w:proofErr w:type="spellEnd"/>
      <w:r w:rsidRPr="00D04B8E">
        <w:rPr>
          <w:rFonts w:ascii="Times New Roman" w:hAnsi="Times New Roman" w:cs="Times New Roman"/>
        </w:rPr>
        <w:t xml:space="preserve"> et al., 2015). In fact, access to financial services is an important requirement of public involvement in the economic system.</w:t>
      </w:r>
    </w:p>
    <w:p w14:paraId="00B3FB11" w14:textId="77777777" w:rsidR="005B6E85" w:rsidRDefault="005B6E85" w:rsidP="005B6E85">
      <w:pPr>
        <w:spacing w:after="0" w:line="240" w:lineRule="auto"/>
        <w:jc w:val="both"/>
        <w:rPr>
          <w:rFonts w:ascii="Times New Roman" w:hAnsi="Times New Roman" w:cs="Times New Roman"/>
        </w:rPr>
      </w:pPr>
    </w:p>
    <w:p w14:paraId="0C655D21" w14:textId="77777777" w:rsidR="00B7719F" w:rsidRPr="00D04B8E" w:rsidRDefault="00B7719F" w:rsidP="005B6E85">
      <w:pPr>
        <w:spacing w:after="0" w:line="240" w:lineRule="auto"/>
        <w:jc w:val="both"/>
        <w:rPr>
          <w:rFonts w:ascii="Times New Roman" w:hAnsi="Times New Roman" w:cs="Times New Roman"/>
        </w:rPr>
      </w:pPr>
      <w:r w:rsidRPr="00D04B8E">
        <w:rPr>
          <w:rFonts w:ascii="Times New Roman" w:hAnsi="Times New Roman" w:cs="Times New Roman"/>
        </w:rPr>
        <w:t>The World Bank Survey (2010) shows that only 49 percent of Indonesian households have access to formal financial institutions. Similar findings from Bank Indonesia in the Household Balance Survey (2011) show that the percentage of households saving in formal and non-financial institutions is 48 percent. Thus, people who have no savings at all in the bank or non-bank financial institutions are still relatively high at 52 percent. Both surveys reinforce each other and support the financial access of Indonesians to formal and non-formal financial institutions is still relatively low so that Indonesians with limited access to financial services systems still need to be improved.</w:t>
      </w:r>
    </w:p>
    <w:p w14:paraId="27B277D5" w14:textId="77777777" w:rsidR="00B7719F" w:rsidRPr="00D04B8E" w:rsidRDefault="00B7719F" w:rsidP="005B6E85">
      <w:pPr>
        <w:spacing w:after="0" w:line="240" w:lineRule="auto"/>
        <w:jc w:val="both"/>
        <w:rPr>
          <w:rFonts w:ascii="Times New Roman" w:hAnsi="Times New Roman" w:cs="Times New Roman"/>
          <w:b/>
        </w:rPr>
      </w:pPr>
      <w:r w:rsidRPr="00D04B8E">
        <w:rPr>
          <w:rFonts w:ascii="Times New Roman" w:hAnsi="Times New Roman" w:cs="Times New Roman"/>
          <w:b/>
        </w:rPr>
        <w:t>H5: Improved financial inclusion of SME actors can improve SME success</w:t>
      </w:r>
    </w:p>
    <w:p w14:paraId="5CD793AE" w14:textId="77777777" w:rsidR="00293110" w:rsidRPr="00D04B8E" w:rsidRDefault="00293110" w:rsidP="004D617C">
      <w:pPr>
        <w:spacing w:after="0" w:line="240" w:lineRule="auto"/>
        <w:ind w:firstLine="720"/>
        <w:jc w:val="both"/>
        <w:rPr>
          <w:rFonts w:ascii="Times New Roman" w:hAnsi="Times New Roman" w:cs="Times New Roman"/>
        </w:rPr>
      </w:pPr>
    </w:p>
    <w:p w14:paraId="04ABECBE" w14:textId="77777777" w:rsidR="00A637BC" w:rsidRPr="00D04B8E" w:rsidRDefault="00A637BC" w:rsidP="005B6E85">
      <w:pPr>
        <w:spacing w:after="0" w:line="240" w:lineRule="auto"/>
        <w:jc w:val="both"/>
        <w:rPr>
          <w:rFonts w:ascii="Times New Roman" w:hAnsi="Times New Roman" w:cs="Times New Roman"/>
        </w:rPr>
      </w:pPr>
      <w:proofErr w:type="spellStart"/>
      <w:r w:rsidRPr="00D04B8E">
        <w:rPr>
          <w:rFonts w:ascii="Times New Roman" w:hAnsi="Times New Roman" w:cs="Times New Roman"/>
        </w:rPr>
        <w:t>Irmawati</w:t>
      </w:r>
      <w:proofErr w:type="spellEnd"/>
      <w:r w:rsidRPr="00D04B8E">
        <w:rPr>
          <w:rFonts w:ascii="Times New Roman" w:hAnsi="Times New Roman" w:cs="Times New Roman"/>
        </w:rPr>
        <w:t xml:space="preserve"> et al. (2013), financial inclusion is an effort to encourage the financial system to be accessible to all levels of society, thereby promoting the quality of economic growth while </w:t>
      </w:r>
      <w:r w:rsidRPr="00D04B8E">
        <w:rPr>
          <w:rFonts w:ascii="Times New Roman" w:hAnsi="Times New Roman" w:cs="Times New Roman"/>
        </w:rPr>
        <w:lastRenderedPageBreak/>
        <w:t>addressing poverty. Financial inclusion aims to eliminate all forms of public access barriers in utilizing financial services supported by existing infrastructure.</w:t>
      </w:r>
      <w:r w:rsidR="00FB5987" w:rsidRPr="00D04B8E">
        <w:rPr>
          <w:rFonts w:ascii="Times New Roman" w:hAnsi="Times New Roman" w:cs="Times New Roman"/>
        </w:rPr>
        <w:t xml:space="preserve"> In</w:t>
      </w:r>
      <w:r w:rsidRPr="00D04B8E">
        <w:rPr>
          <w:rFonts w:ascii="Times New Roman" w:hAnsi="Times New Roman" w:cs="Times New Roman"/>
        </w:rPr>
        <w:t xml:space="preserve"> </w:t>
      </w:r>
      <w:r w:rsidR="00FB5987" w:rsidRPr="00D04B8E">
        <w:rPr>
          <w:rFonts w:ascii="Times New Roman" w:hAnsi="Times New Roman" w:cs="Times New Roman"/>
        </w:rPr>
        <w:t>m</w:t>
      </w:r>
      <w:r w:rsidRPr="00D04B8E">
        <w:rPr>
          <w:rFonts w:ascii="Times New Roman" w:hAnsi="Times New Roman" w:cs="Times New Roman"/>
        </w:rPr>
        <w:t>acro</w:t>
      </w:r>
      <w:r w:rsidR="00FB5987" w:rsidRPr="00D04B8E">
        <w:rPr>
          <w:rFonts w:ascii="Times New Roman" w:hAnsi="Times New Roman" w:cs="Times New Roman"/>
        </w:rPr>
        <w:t>economic</w:t>
      </w:r>
      <w:r w:rsidRPr="00D04B8E">
        <w:rPr>
          <w:rFonts w:ascii="Times New Roman" w:hAnsi="Times New Roman" w:cs="Times New Roman"/>
        </w:rPr>
        <w:t>, this program is expected to support more inclusive and sustainable economic growth, and can provide welfare benefits for the people. The results show that financial institutions such as new conventional banks enter and play a role in the process of transfer and storage payments.</w:t>
      </w:r>
    </w:p>
    <w:p w14:paraId="38F095EA" w14:textId="77777777" w:rsidR="005B6E85" w:rsidRDefault="005B6E85" w:rsidP="005B6E85">
      <w:pPr>
        <w:spacing w:after="0" w:line="240" w:lineRule="auto"/>
        <w:jc w:val="both"/>
        <w:rPr>
          <w:rFonts w:ascii="Times New Roman" w:hAnsi="Times New Roman" w:cs="Times New Roman"/>
        </w:rPr>
      </w:pPr>
    </w:p>
    <w:p w14:paraId="52A5D7A4" w14:textId="77777777" w:rsidR="00A637BC" w:rsidRPr="00D04B8E" w:rsidRDefault="00040511" w:rsidP="005B6E85">
      <w:pPr>
        <w:spacing w:after="0" w:line="240" w:lineRule="auto"/>
        <w:jc w:val="both"/>
        <w:rPr>
          <w:rFonts w:ascii="Times New Roman" w:hAnsi="Times New Roman" w:cs="Times New Roman"/>
        </w:rPr>
      </w:pPr>
      <w:proofErr w:type="spellStart"/>
      <w:proofErr w:type="gramStart"/>
      <w:r w:rsidRPr="00D04B8E">
        <w:rPr>
          <w:rFonts w:ascii="Times New Roman" w:hAnsi="Times New Roman" w:cs="Times New Roman"/>
        </w:rPr>
        <w:t>Ene</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Inemesit</w:t>
      </w:r>
      <w:proofErr w:type="spellEnd"/>
      <w:proofErr w:type="gramEnd"/>
      <w:r w:rsidRPr="00D04B8E">
        <w:rPr>
          <w:rFonts w:ascii="Times New Roman" w:hAnsi="Times New Roman" w:cs="Times New Roman"/>
        </w:rPr>
        <w:t xml:space="preserve"> (2015) </w:t>
      </w:r>
      <w:r w:rsidR="00A637BC" w:rsidRPr="00D04B8E">
        <w:rPr>
          <w:rFonts w:ascii="Times New Roman" w:hAnsi="Times New Roman" w:cs="Times New Roman"/>
        </w:rPr>
        <w:t xml:space="preserve">found that the deposit amount has a positive and significant relationship with austerity. Access to microfinance in account opening by rural inhabitants has a significant effect on the amount of deposits. Microfinance interest rates have a negative and insignificant relationship with </w:t>
      </w:r>
      <w:r w:rsidR="00E71B69" w:rsidRPr="00D04B8E">
        <w:rPr>
          <w:rFonts w:ascii="Times New Roman" w:hAnsi="Times New Roman" w:cs="Times New Roman"/>
        </w:rPr>
        <w:t>loan in rural areas</w:t>
      </w:r>
      <w:r w:rsidR="00A637BC" w:rsidRPr="00D04B8E">
        <w:rPr>
          <w:rFonts w:ascii="Times New Roman" w:hAnsi="Times New Roman" w:cs="Times New Roman"/>
        </w:rPr>
        <w:t xml:space="preserve"> and small business progress.</w:t>
      </w:r>
    </w:p>
    <w:p w14:paraId="3F4E8545" w14:textId="77777777" w:rsidR="00A637BC" w:rsidRPr="00D04B8E" w:rsidRDefault="00A637BC" w:rsidP="005B6E85">
      <w:pPr>
        <w:spacing w:after="0" w:line="240" w:lineRule="auto"/>
        <w:jc w:val="both"/>
        <w:rPr>
          <w:rFonts w:ascii="Times New Roman" w:hAnsi="Times New Roman" w:cs="Times New Roman"/>
          <w:b/>
        </w:rPr>
      </w:pPr>
      <w:r w:rsidRPr="00D04B8E">
        <w:rPr>
          <w:rFonts w:ascii="Times New Roman" w:hAnsi="Times New Roman" w:cs="Times New Roman"/>
          <w:b/>
        </w:rPr>
        <w:t>H6: Financia</w:t>
      </w:r>
      <w:r w:rsidR="00040511" w:rsidRPr="00D04B8E">
        <w:rPr>
          <w:rFonts w:ascii="Times New Roman" w:hAnsi="Times New Roman" w:cs="Times New Roman"/>
          <w:b/>
        </w:rPr>
        <w:t>l inclusion of SME</w:t>
      </w:r>
      <w:r w:rsidRPr="00D04B8E">
        <w:rPr>
          <w:rFonts w:ascii="Times New Roman" w:hAnsi="Times New Roman" w:cs="Times New Roman"/>
          <w:b/>
        </w:rPr>
        <w:t xml:space="preserve"> is able to mediate the influence of internal factors on the success of SMEs.</w:t>
      </w:r>
    </w:p>
    <w:p w14:paraId="73CC2077" w14:textId="77777777" w:rsidR="00D04B8E" w:rsidRDefault="00D04B8E" w:rsidP="00D04B8E">
      <w:pPr>
        <w:spacing w:after="0" w:line="240" w:lineRule="auto"/>
        <w:jc w:val="both"/>
        <w:rPr>
          <w:rFonts w:ascii="Times New Roman" w:hAnsi="Times New Roman" w:cs="Times New Roman"/>
        </w:rPr>
      </w:pPr>
    </w:p>
    <w:p w14:paraId="425B87FA" w14:textId="77777777" w:rsidR="00810730" w:rsidRPr="00D04B8E" w:rsidRDefault="00810730" w:rsidP="00D04B8E">
      <w:pPr>
        <w:spacing w:after="0" w:line="240" w:lineRule="auto"/>
        <w:jc w:val="both"/>
        <w:rPr>
          <w:rFonts w:ascii="Times New Roman" w:hAnsi="Times New Roman" w:cs="Times New Roman"/>
        </w:rPr>
      </w:pPr>
      <w:r w:rsidRPr="00D04B8E">
        <w:rPr>
          <w:rFonts w:ascii="Times New Roman" w:hAnsi="Times New Roman" w:cs="Times New Roman"/>
        </w:rPr>
        <w:t>Financial inclusion is one of the programs for financial literacy, especially in order to improve the community's ability to use financial services to obtain direct impact from financial institutions (</w:t>
      </w:r>
      <w:proofErr w:type="spellStart"/>
      <w:r w:rsidRPr="00D04B8E">
        <w:rPr>
          <w:rFonts w:ascii="Times New Roman" w:hAnsi="Times New Roman" w:cs="Times New Roman"/>
        </w:rPr>
        <w:t>Terzi</w:t>
      </w:r>
      <w:proofErr w:type="spellEnd"/>
      <w:r w:rsidRPr="00D04B8E">
        <w:rPr>
          <w:rFonts w:ascii="Times New Roman" w:hAnsi="Times New Roman" w:cs="Times New Roman"/>
        </w:rPr>
        <w:t xml:space="preserve">, 2015). The results of </w:t>
      </w:r>
      <w:proofErr w:type="spellStart"/>
      <w:r w:rsidRPr="00D04B8E">
        <w:rPr>
          <w:rFonts w:ascii="Times New Roman" w:hAnsi="Times New Roman" w:cs="Times New Roman"/>
        </w:rPr>
        <w:t>Terzi's</w:t>
      </w:r>
      <w:proofErr w:type="spellEnd"/>
      <w:r w:rsidRPr="00D04B8E">
        <w:rPr>
          <w:rFonts w:ascii="Times New Roman" w:hAnsi="Times New Roman" w:cs="Times New Roman"/>
        </w:rPr>
        <w:t xml:space="preserve"> (2015) study indicate that the increased inclusion of finance by SMEs can contribute positively to the success of SMEs and ultimately can improve the financial stability of a State.</w:t>
      </w:r>
    </w:p>
    <w:p w14:paraId="0416A532" w14:textId="77777777" w:rsidR="00D04B8E" w:rsidRDefault="00D04B8E" w:rsidP="00D04B8E">
      <w:pPr>
        <w:spacing w:after="0" w:line="240" w:lineRule="auto"/>
        <w:jc w:val="both"/>
        <w:rPr>
          <w:rFonts w:ascii="Times New Roman" w:hAnsi="Times New Roman" w:cs="Times New Roman"/>
        </w:rPr>
      </w:pPr>
    </w:p>
    <w:p w14:paraId="4C7C487A" w14:textId="77777777" w:rsidR="00810730" w:rsidRPr="00D04B8E" w:rsidRDefault="00810730" w:rsidP="00D04B8E">
      <w:pPr>
        <w:spacing w:after="0" w:line="240" w:lineRule="auto"/>
        <w:jc w:val="both"/>
        <w:rPr>
          <w:rFonts w:ascii="Times New Roman" w:hAnsi="Times New Roman" w:cs="Times New Roman"/>
        </w:rPr>
      </w:pPr>
      <w:r w:rsidRPr="00D04B8E">
        <w:rPr>
          <w:rFonts w:ascii="Times New Roman" w:hAnsi="Times New Roman" w:cs="Times New Roman"/>
        </w:rPr>
        <w:t xml:space="preserve">Salman et al. (2015); </w:t>
      </w:r>
      <w:proofErr w:type="spellStart"/>
      <w:r w:rsidRPr="00D04B8E">
        <w:rPr>
          <w:rFonts w:ascii="Times New Roman" w:hAnsi="Times New Roman" w:cs="Times New Roman"/>
        </w:rPr>
        <w:t>Terzi</w:t>
      </w:r>
      <w:proofErr w:type="spellEnd"/>
      <w:r w:rsidRPr="00D04B8E">
        <w:rPr>
          <w:rFonts w:ascii="Times New Roman" w:hAnsi="Times New Roman" w:cs="Times New Roman"/>
        </w:rPr>
        <w:t xml:space="preserve"> (2015); </w:t>
      </w:r>
      <w:proofErr w:type="spellStart"/>
      <w:r w:rsidRPr="00D04B8E">
        <w:rPr>
          <w:rFonts w:ascii="Times New Roman" w:hAnsi="Times New Roman" w:cs="Times New Roman"/>
        </w:rPr>
        <w:t>Eniola</w:t>
      </w:r>
      <w:proofErr w:type="spellEnd"/>
      <w:r w:rsidRPr="00D04B8E">
        <w:rPr>
          <w:rFonts w:ascii="Times New Roman" w:hAnsi="Times New Roman" w:cs="Times New Roman"/>
        </w:rPr>
        <w:t xml:space="preserve"> and </w:t>
      </w:r>
      <w:proofErr w:type="spellStart"/>
      <w:r w:rsidRPr="00D04B8E">
        <w:rPr>
          <w:rFonts w:ascii="Times New Roman" w:hAnsi="Times New Roman" w:cs="Times New Roman"/>
        </w:rPr>
        <w:t>Entebang</w:t>
      </w:r>
      <w:proofErr w:type="spellEnd"/>
      <w:r w:rsidRPr="00D04B8E">
        <w:rPr>
          <w:rFonts w:ascii="Times New Roman" w:hAnsi="Times New Roman" w:cs="Times New Roman"/>
        </w:rPr>
        <w:t xml:space="preserve"> (2016) </w:t>
      </w:r>
      <w:proofErr w:type="gramStart"/>
      <w:r w:rsidRPr="00D04B8E">
        <w:rPr>
          <w:rFonts w:ascii="Times New Roman" w:hAnsi="Times New Roman" w:cs="Times New Roman"/>
        </w:rPr>
        <w:t>examines</w:t>
      </w:r>
      <w:proofErr w:type="gramEnd"/>
      <w:r w:rsidRPr="00D04B8E">
        <w:rPr>
          <w:rFonts w:ascii="Times New Roman" w:hAnsi="Times New Roman" w:cs="Times New Roman"/>
        </w:rPr>
        <w:t xml:space="preserve"> the effect of financial inclusion dimensions (mobile banking, banking services and banking penetration) on SME growth and economic development in Nigeria. The results showed that financial inclusion with dimensions (mobile banking, banking services and banking penetration) had a significant positive effect on the growth and development of SMEs. This study recommends that there is a need for capacity building and SME support that can lead to SMEs being well managed, sustainable and credit guarantees from banks.</w:t>
      </w:r>
    </w:p>
    <w:p w14:paraId="56F5552C" w14:textId="77777777" w:rsidR="00810730" w:rsidRPr="00D04B8E" w:rsidRDefault="00810730" w:rsidP="005B6E85">
      <w:pPr>
        <w:spacing w:after="0" w:line="240" w:lineRule="auto"/>
        <w:jc w:val="both"/>
        <w:rPr>
          <w:rFonts w:ascii="Times New Roman" w:hAnsi="Times New Roman" w:cs="Times New Roman"/>
          <w:b/>
        </w:rPr>
      </w:pPr>
      <w:r w:rsidRPr="00D04B8E">
        <w:rPr>
          <w:rFonts w:ascii="Times New Roman" w:hAnsi="Times New Roman" w:cs="Times New Roman"/>
          <w:b/>
        </w:rPr>
        <w:t>H7: The financial inclusion of SMEs is able to mediate the influence of external factors on the success of SMEs.</w:t>
      </w:r>
    </w:p>
    <w:p w14:paraId="140B6456" w14:textId="77777777" w:rsidR="00293110" w:rsidRPr="00D04B8E" w:rsidRDefault="00293110" w:rsidP="004D617C">
      <w:pPr>
        <w:spacing w:after="0" w:line="240" w:lineRule="auto"/>
        <w:ind w:left="426" w:hanging="426"/>
        <w:jc w:val="both"/>
        <w:rPr>
          <w:rFonts w:ascii="Times New Roman" w:hAnsi="Times New Roman" w:cs="Times New Roman"/>
          <w:b/>
        </w:rPr>
      </w:pPr>
    </w:p>
    <w:p w14:paraId="790662FF" w14:textId="663B67BE" w:rsidR="00D04B8E" w:rsidRDefault="005C73EB" w:rsidP="005B6E85">
      <w:pPr>
        <w:pStyle w:val="ListParagraph"/>
        <w:numPr>
          <w:ilvl w:val="0"/>
          <w:numId w:val="2"/>
        </w:numPr>
        <w:spacing w:after="0" w:line="240" w:lineRule="auto"/>
        <w:ind w:left="709"/>
        <w:jc w:val="center"/>
        <w:rPr>
          <w:rFonts w:ascii="Times New Roman" w:hAnsi="Times New Roman" w:cs="Times New Roman"/>
          <w:b/>
        </w:rPr>
      </w:pPr>
      <w:r w:rsidRPr="00D04B8E">
        <w:rPr>
          <w:rFonts w:ascii="Times New Roman" w:hAnsi="Times New Roman" w:cs="Times New Roman"/>
          <w:b/>
        </w:rPr>
        <w:t>RESEARCH METHODOLOGY</w:t>
      </w:r>
    </w:p>
    <w:p w14:paraId="058BC724" w14:textId="77777777" w:rsidR="005B6E85" w:rsidRPr="00D04B8E" w:rsidRDefault="005B6E85" w:rsidP="005B6E85">
      <w:pPr>
        <w:pStyle w:val="ListParagraph"/>
        <w:spacing w:after="0" w:line="240" w:lineRule="auto"/>
        <w:ind w:left="709"/>
        <w:rPr>
          <w:rFonts w:ascii="Times New Roman" w:hAnsi="Times New Roman" w:cs="Times New Roman"/>
          <w:b/>
        </w:rPr>
      </w:pPr>
    </w:p>
    <w:p w14:paraId="488E3EC8" w14:textId="607CBC72" w:rsidR="00293110" w:rsidRPr="005B6E85" w:rsidRDefault="00810730" w:rsidP="005B6E85">
      <w:pPr>
        <w:spacing w:after="0" w:line="240" w:lineRule="auto"/>
        <w:jc w:val="both"/>
        <w:rPr>
          <w:rFonts w:ascii="Times New Roman" w:hAnsi="Times New Roman" w:cs="Times New Roman"/>
          <w:b/>
        </w:rPr>
      </w:pPr>
      <w:r w:rsidRPr="00D04B8E">
        <w:rPr>
          <w:rFonts w:ascii="Times New Roman" w:hAnsi="Times New Roman" w:cs="Times New Roman"/>
        </w:rPr>
        <w:t xml:space="preserve">The sample in this study is a manufacturing company that has gone public in the Indonesian stock market. This study uses primary data obtained from questionnaires. The objects of this research </w:t>
      </w:r>
      <w:r w:rsidR="002C1A3C" w:rsidRPr="00D04B8E">
        <w:rPr>
          <w:rFonts w:ascii="Times New Roman" w:hAnsi="Times New Roman" w:cs="Times New Roman"/>
        </w:rPr>
        <w:t>are investors</w:t>
      </w:r>
      <w:r w:rsidRPr="00D04B8E">
        <w:rPr>
          <w:rFonts w:ascii="Times New Roman" w:hAnsi="Times New Roman" w:cs="Times New Roman"/>
        </w:rPr>
        <w:t xml:space="preserve"> and financial managers of </w:t>
      </w:r>
      <w:r w:rsidRPr="00D04B8E">
        <w:rPr>
          <w:rFonts w:ascii="Times New Roman" w:hAnsi="Times New Roman" w:cs="Times New Roman"/>
        </w:rPr>
        <w:lastRenderedPageBreak/>
        <w:t xml:space="preserve">selected companies. For the category of investors, the questionnaires are directed to the shareholders who have assets over 2-5 billion rupiah. And for financial managers, the questionnaires are directed to investment managers who have experienced for 5-10 years. </w:t>
      </w:r>
      <w:r w:rsidR="002C1A3C" w:rsidRPr="00D04B8E">
        <w:rPr>
          <w:rFonts w:ascii="Times New Roman" w:hAnsi="Times New Roman" w:cs="Times New Roman"/>
        </w:rPr>
        <w:t>This research</w:t>
      </w:r>
      <w:r w:rsidRPr="00D04B8E">
        <w:rPr>
          <w:rFonts w:ascii="Times New Roman" w:hAnsi="Times New Roman" w:cs="Times New Roman"/>
        </w:rPr>
        <w:t xml:space="preserve"> collected 90 respondents in between 76 respondents as the normal data. The respondents are all experts, m</w:t>
      </w:r>
      <w:r w:rsidR="00E10385" w:rsidRPr="00D04B8E">
        <w:rPr>
          <w:rFonts w:ascii="Times New Roman" w:hAnsi="Times New Roman" w:cs="Times New Roman"/>
        </w:rPr>
        <w:t xml:space="preserve">anagers, decision makers and </w:t>
      </w:r>
      <w:r w:rsidRPr="00D04B8E">
        <w:rPr>
          <w:rFonts w:ascii="Times New Roman" w:hAnsi="Times New Roman" w:cs="Times New Roman"/>
        </w:rPr>
        <w:t>owner</w:t>
      </w:r>
      <w:r w:rsidR="00E10385" w:rsidRPr="00D04B8E">
        <w:rPr>
          <w:rFonts w:ascii="Times New Roman" w:hAnsi="Times New Roman" w:cs="Times New Roman"/>
        </w:rPr>
        <w:t>s</w:t>
      </w:r>
      <w:r w:rsidRPr="00D04B8E">
        <w:rPr>
          <w:rFonts w:ascii="Times New Roman" w:hAnsi="Times New Roman" w:cs="Times New Roman"/>
        </w:rPr>
        <w:t>. They are performers in corporate governance. According to the objectives of this research, data analysis was processed using Partial Least Square (PLS).</w:t>
      </w:r>
    </w:p>
    <w:p w14:paraId="1B84C436" w14:textId="06DDB3BE" w:rsidR="00226FBE" w:rsidRPr="005B6E85" w:rsidRDefault="005C73EB" w:rsidP="005B6E85">
      <w:pPr>
        <w:pStyle w:val="ListParagraph"/>
        <w:numPr>
          <w:ilvl w:val="0"/>
          <w:numId w:val="2"/>
        </w:numPr>
        <w:spacing w:after="0" w:line="240" w:lineRule="auto"/>
        <w:jc w:val="center"/>
        <w:rPr>
          <w:rFonts w:ascii="Times New Roman" w:hAnsi="Times New Roman" w:cs="Times New Roman"/>
          <w:b/>
        </w:rPr>
      </w:pPr>
      <w:r w:rsidRPr="005B6E85">
        <w:rPr>
          <w:rFonts w:ascii="Times New Roman" w:hAnsi="Times New Roman" w:cs="Times New Roman"/>
          <w:b/>
        </w:rPr>
        <w:lastRenderedPageBreak/>
        <w:t>RESULTS AND DISCUSSION</w:t>
      </w:r>
    </w:p>
    <w:p w14:paraId="2C5653E8" w14:textId="77777777" w:rsidR="005B6E85" w:rsidRPr="005B6E85" w:rsidRDefault="005B6E85" w:rsidP="005B6E85">
      <w:pPr>
        <w:pStyle w:val="ListParagraph"/>
        <w:spacing w:after="0" w:line="240" w:lineRule="auto"/>
        <w:jc w:val="center"/>
        <w:rPr>
          <w:rFonts w:ascii="Times New Roman" w:hAnsi="Times New Roman" w:cs="Times New Roman"/>
          <w:b/>
        </w:rPr>
      </w:pPr>
    </w:p>
    <w:p w14:paraId="4F68046A" w14:textId="77777777" w:rsidR="00226FBE" w:rsidRPr="005B6E85" w:rsidRDefault="00226FBE" w:rsidP="004D617C">
      <w:pPr>
        <w:spacing w:after="0" w:line="240" w:lineRule="auto"/>
        <w:jc w:val="both"/>
        <w:rPr>
          <w:rFonts w:ascii="Times New Roman" w:hAnsi="Times New Roman" w:cs="Times New Roman"/>
          <w:b/>
        </w:rPr>
      </w:pPr>
      <w:r w:rsidRPr="005B6E85">
        <w:rPr>
          <w:rFonts w:ascii="Times New Roman" w:hAnsi="Times New Roman" w:cs="Times New Roman"/>
          <w:b/>
        </w:rPr>
        <w:t>4.1 Structural Models with Mediation Variables after Modification</w:t>
      </w:r>
    </w:p>
    <w:p w14:paraId="647E2435" w14:textId="1FB0E638" w:rsidR="00226FBE" w:rsidRPr="00D04B8E" w:rsidRDefault="00226FBE" w:rsidP="00D04B8E">
      <w:pPr>
        <w:spacing w:after="0" w:line="240" w:lineRule="auto"/>
        <w:jc w:val="both"/>
        <w:rPr>
          <w:rFonts w:ascii="Times New Roman" w:hAnsi="Times New Roman" w:cs="Times New Roman"/>
        </w:rPr>
      </w:pPr>
      <w:r w:rsidRPr="00D04B8E">
        <w:rPr>
          <w:rFonts w:ascii="Times New Roman" w:hAnsi="Times New Roman" w:cs="Times New Roman"/>
        </w:rPr>
        <w:t>After modifying the structural model of this research, there are models of factors that influence the success of SMEs that are mediated by the variable of financial inclusion. By entering a number of critical indicators, the preparation of a table can be done as follows</w:t>
      </w:r>
    </w:p>
    <w:p w14:paraId="78C9C4FE" w14:textId="77777777" w:rsidR="00D04B8E" w:rsidRPr="00D04B8E" w:rsidRDefault="00D04B8E" w:rsidP="00D04B8E">
      <w:pPr>
        <w:spacing w:after="0" w:line="360" w:lineRule="auto"/>
        <w:jc w:val="both"/>
        <w:rPr>
          <w:rFonts w:ascii="Times New Roman" w:hAnsi="Times New Roman" w:cs="Times New Roman"/>
          <w:b/>
        </w:rPr>
        <w:sectPr w:rsidR="00D04B8E" w:rsidRPr="00D04B8E" w:rsidSect="00D04B8E">
          <w:type w:val="continuous"/>
          <w:pgSz w:w="11906" w:h="16838"/>
          <w:pgMar w:top="1134" w:right="1134" w:bottom="1134" w:left="1134" w:header="708" w:footer="708" w:gutter="0"/>
          <w:cols w:num="2" w:space="708"/>
          <w:docGrid w:linePitch="360"/>
        </w:sectPr>
      </w:pPr>
    </w:p>
    <w:p w14:paraId="563FECF4" w14:textId="1FFAEFAF" w:rsidR="0066662A" w:rsidRDefault="0066662A" w:rsidP="00D04B8E">
      <w:pPr>
        <w:spacing w:after="0" w:line="360" w:lineRule="auto"/>
        <w:jc w:val="both"/>
        <w:rPr>
          <w:rFonts w:ascii="Times New Roman" w:hAnsi="Times New Roman" w:cs="Times New Roman"/>
          <w:b/>
        </w:rPr>
      </w:pPr>
    </w:p>
    <w:p w14:paraId="6D723576" w14:textId="77777777" w:rsidR="0066662A" w:rsidRDefault="0066662A" w:rsidP="0066662A">
      <w:pPr>
        <w:spacing w:after="0" w:line="360" w:lineRule="auto"/>
        <w:ind w:firstLine="720"/>
        <w:jc w:val="both"/>
        <w:rPr>
          <w:rFonts w:ascii="Times New Roman" w:hAnsi="Times New Roman" w:cs="Times New Roman"/>
          <w:b/>
        </w:rPr>
      </w:pPr>
      <w:r w:rsidRPr="0066662A">
        <w:rPr>
          <w:rFonts w:ascii="Times New Roman" w:hAnsi="Times New Roman" w:cs="Times New Roman"/>
          <w:b/>
        </w:rPr>
        <w:t xml:space="preserve">Table </w:t>
      </w:r>
      <w:proofErr w:type="gramStart"/>
      <w:r w:rsidRPr="0066662A">
        <w:rPr>
          <w:rFonts w:ascii="Times New Roman" w:hAnsi="Times New Roman" w:cs="Times New Roman"/>
          <w:b/>
        </w:rPr>
        <w:t>1 Goodness</w:t>
      </w:r>
      <w:proofErr w:type="gramEnd"/>
      <w:r w:rsidRPr="0066662A">
        <w:rPr>
          <w:rFonts w:ascii="Times New Roman" w:hAnsi="Times New Roman" w:cs="Times New Roman"/>
          <w:b/>
        </w:rPr>
        <w:t xml:space="preserve"> of fit Index Structural</w:t>
      </w:r>
      <w:r>
        <w:rPr>
          <w:rFonts w:ascii="Times New Roman" w:hAnsi="Times New Roman" w:cs="Times New Roman"/>
          <w:b/>
        </w:rPr>
        <w:t xml:space="preserve"> Model With Mediation Variables </w:t>
      </w:r>
      <w:r w:rsidRPr="0066662A">
        <w:rPr>
          <w:rFonts w:ascii="Times New Roman" w:hAnsi="Times New Roman" w:cs="Times New Roman"/>
          <w:b/>
        </w:rPr>
        <w:t>After Modification</w:t>
      </w:r>
    </w:p>
    <w:tbl>
      <w:tblPr>
        <w:tblW w:w="6280" w:type="dxa"/>
        <w:jc w:val="center"/>
        <w:tblInd w:w="93" w:type="dxa"/>
        <w:tblLook w:val="04A0" w:firstRow="1" w:lastRow="0" w:firstColumn="1" w:lastColumn="0" w:noHBand="0" w:noVBand="1"/>
      </w:tblPr>
      <w:tblGrid>
        <w:gridCol w:w="1560"/>
        <w:gridCol w:w="1620"/>
        <w:gridCol w:w="1520"/>
        <w:gridCol w:w="1580"/>
      </w:tblGrid>
      <w:tr w:rsidR="00293110" w:rsidRPr="00D04B8E" w14:paraId="3C662916" w14:textId="77777777" w:rsidTr="00293110">
        <w:trPr>
          <w:trHeight w:val="600"/>
          <w:jc w:val="center"/>
        </w:trPr>
        <w:tc>
          <w:tcPr>
            <w:tcW w:w="1560" w:type="dxa"/>
            <w:tcBorders>
              <w:top w:val="single" w:sz="4" w:space="0" w:color="auto"/>
              <w:left w:val="nil"/>
              <w:bottom w:val="single" w:sz="4" w:space="0" w:color="auto"/>
              <w:right w:val="nil"/>
            </w:tcBorders>
            <w:shd w:val="clear" w:color="auto" w:fill="auto"/>
            <w:vAlign w:val="center"/>
            <w:hideMark/>
          </w:tcPr>
          <w:p w14:paraId="29AE6D66"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Goodness of Fit Statistics</w:t>
            </w:r>
          </w:p>
        </w:tc>
        <w:tc>
          <w:tcPr>
            <w:tcW w:w="1620" w:type="dxa"/>
            <w:tcBorders>
              <w:top w:val="single" w:sz="4" w:space="0" w:color="auto"/>
              <w:left w:val="nil"/>
              <w:bottom w:val="single" w:sz="4" w:space="0" w:color="auto"/>
              <w:right w:val="nil"/>
            </w:tcBorders>
            <w:shd w:val="clear" w:color="auto" w:fill="auto"/>
            <w:vAlign w:val="center"/>
            <w:hideMark/>
          </w:tcPr>
          <w:p w14:paraId="23A7A7E4"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Cut of Value</w:t>
            </w:r>
          </w:p>
        </w:tc>
        <w:tc>
          <w:tcPr>
            <w:tcW w:w="1520" w:type="dxa"/>
            <w:tcBorders>
              <w:top w:val="single" w:sz="4" w:space="0" w:color="auto"/>
              <w:left w:val="nil"/>
              <w:bottom w:val="single" w:sz="4" w:space="0" w:color="auto"/>
              <w:right w:val="nil"/>
            </w:tcBorders>
            <w:shd w:val="clear" w:color="auto" w:fill="auto"/>
            <w:vAlign w:val="center"/>
            <w:hideMark/>
          </w:tcPr>
          <w:p w14:paraId="71E09464"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Model Results</w:t>
            </w:r>
          </w:p>
        </w:tc>
        <w:tc>
          <w:tcPr>
            <w:tcW w:w="1580" w:type="dxa"/>
            <w:tcBorders>
              <w:top w:val="single" w:sz="4" w:space="0" w:color="auto"/>
              <w:left w:val="nil"/>
              <w:bottom w:val="single" w:sz="4" w:space="0" w:color="auto"/>
              <w:right w:val="nil"/>
            </w:tcBorders>
            <w:shd w:val="clear" w:color="auto" w:fill="auto"/>
            <w:vAlign w:val="center"/>
            <w:hideMark/>
          </w:tcPr>
          <w:p w14:paraId="4FA9B3DE"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Criteria</w:t>
            </w:r>
          </w:p>
        </w:tc>
      </w:tr>
      <w:tr w:rsidR="00293110" w:rsidRPr="00D04B8E" w14:paraId="1697013D" w14:textId="77777777" w:rsidTr="00293110">
        <w:trPr>
          <w:trHeight w:val="300"/>
          <w:jc w:val="center"/>
        </w:trPr>
        <w:tc>
          <w:tcPr>
            <w:tcW w:w="1560" w:type="dxa"/>
            <w:tcBorders>
              <w:top w:val="nil"/>
              <w:left w:val="nil"/>
              <w:bottom w:val="nil"/>
              <w:right w:val="nil"/>
            </w:tcBorders>
            <w:shd w:val="clear" w:color="auto" w:fill="auto"/>
            <w:vAlign w:val="center"/>
            <w:hideMark/>
          </w:tcPr>
          <w:p w14:paraId="3642F7E0"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CMIN/DF</w:t>
            </w:r>
          </w:p>
        </w:tc>
        <w:tc>
          <w:tcPr>
            <w:tcW w:w="1620" w:type="dxa"/>
            <w:tcBorders>
              <w:top w:val="nil"/>
              <w:left w:val="nil"/>
              <w:bottom w:val="nil"/>
              <w:right w:val="nil"/>
            </w:tcBorders>
            <w:shd w:val="clear" w:color="auto" w:fill="auto"/>
            <w:vAlign w:val="center"/>
            <w:hideMark/>
          </w:tcPr>
          <w:p w14:paraId="422C1FC5"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&lt; 2,0</w:t>
            </w:r>
          </w:p>
        </w:tc>
        <w:tc>
          <w:tcPr>
            <w:tcW w:w="1520" w:type="dxa"/>
            <w:tcBorders>
              <w:top w:val="nil"/>
              <w:left w:val="nil"/>
              <w:bottom w:val="nil"/>
              <w:right w:val="nil"/>
            </w:tcBorders>
            <w:shd w:val="clear" w:color="auto" w:fill="auto"/>
            <w:vAlign w:val="center"/>
            <w:hideMark/>
          </w:tcPr>
          <w:p w14:paraId="31CBA8C7"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1,625</w:t>
            </w:r>
          </w:p>
        </w:tc>
        <w:tc>
          <w:tcPr>
            <w:tcW w:w="1580" w:type="dxa"/>
            <w:tcBorders>
              <w:top w:val="nil"/>
              <w:left w:val="nil"/>
              <w:bottom w:val="nil"/>
              <w:right w:val="nil"/>
            </w:tcBorders>
            <w:shd w:val="clear" w:color="auto" w:fill="auto"/>
            <w:vAlign w:val="center"/>
            <w:hideMark/>
          </w:tcPr>
          <w:p w14:paraId="6D169675"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Good</w:t>
            </w:r>
          </w:p>
        </w:tc>
      </w:tr>
      <w:tr w:rsidR="00293110" w:rsidRPr="00D04B8E" w14:paraId="1C38B124" w14:textId="77777777" w:rsidTr="00293110">
        <w:trPr>
          <w:trHeight w:val="320"/>
          <w:jc w:val="center"/>
        </w:trPr>
        <w:tc>
          <w:tcPr>
            <w:tcW w:w="1560" w:type="dxa"/>
            <w:tcBorders>
              <w:top w:val="nil"/>
              <w:left w:val="nil"/>
              <w:bottom w:val="nil"/>
              <w:right w:val="nil"/>
            </w:tcBorders>
            <w:shd w:val="clear" w:color="auto" w:fill="auto"/>
            <w:vAlign w:val="center"/>
            <w:hideMark/>
          </w:tcPr>
          <w:p w14:paraId="3A174904"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GFI</w:t>
            </w:r>
          </w:p>
        </w:tc>
        <w:tc>
          <w:tcPr>
            <w:tcW w:w="1620" w:type="dxa"/>
            <w:tcBorders>
              <w:top w:val="nil"/>
              <w:left w:val="nil"/>
              <w:bottom w:val="nil"/>
              <w:right w:val="nil"/>
            </w:tcBorders>
            <w:shd w:val="clear" w:color="auto" w:fill="auto"/>
            <w:vAlign w:val="center"/>
            <w:hideMark/>
          </w:tcPr>
          <w:p w14:paraId="2A58FFB6" w14:textId="77777777" w:rsidR="00293110" w:rsidRPr="00D04B8E" w:rsidRDefault="00293110" w:rsidP="00293110">
            <w:pPr>
              <w:spacing w:after="0" w:line="240" w:lineRule="auto"/>
              <w:jc w:val="center"/>
              <w:rPr>
                <w:rFonts w:ascii="Symbol" w:eastAsia="Times New Roman" w:hAnsi="Symbol" w:cs="Times New Roman"/>
                <w:color w:val="000000"/>
                <w:sz w:val="20"/>
                <w:szCs w:val="20"/>
                <w:lang w:val="en-US"/>
              </w:rPr>
            </w:pPr>
            <w:r w:rsidRPr="00D04B8E">
              <w:rPr>
                <w:rFonts w:ascii="Symbol" w:eastAsia="Times New Roman" w:hAnsi="Symbol" w:cs="Times New Roman"/>
                <w:color w:val="000000"/>
                <w:sz w:val="20"/>
                <w:szCs w:val="20"/>
                <w:lang w:val="en-US"/>
              </w:rPr>
              <w:t></w:t>
            </w:r>
            <w:r w:rsidRPr="00D04B8E">
              <w:rPr>
                <w:rFonts w:ascii="Times New Roman" w:eastAsia="Times New Roman" w:hAnsi="Times New Roman" w:cs="Times New Roman"/>
                <w:color w:val="000000"/>
                <w:sz w:val="20"/>
                <w:szCs w:val="20"/>
                <w:lang w:val="en-US"/>
              </w:rPr>
              <w:t xml:space="preserve"> 0,90</w:t>
            </w:r>
          </w:p>
        </w:tc>
        <w:tc>
          <w:tcPr>
            <w:tcW w:w="1520" w:type="dxa"/>
            <w:tcBorders>
              <w:top w:val="nil"/>
              <w:left w:val="nil"/>
              <w:bottom w:val="nil"/>
              <w:right w:val="nil"/>
            </w:tcBorders>
            <w:shd w:val="clear" w:color="auto" w:fill="auto"/>
            <w:vAlign w:val="center"/>
            <w:hideMark/>
          </w:tcPr>
          <w:p w14:paraId="3356BA1E"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0,739</w:t>
            </w:r>
          </w:p>
        </w:tc>
        <w:tc>
          <w:tcPr>
            <w:tcW w:w="1580" w:type="dxa"/>
            <w:tcBorders>
              <w:top w:val="nil"/>
              <w:left w:val="nil"/>
              <w:bottom w:val="nil"/>
              <w:right w:val="nil"/>
            </w:tcBorders>
            <w:shd w:val="clear" w:color="auto" w:fill="auto"/>
            <w:vAlign w:val="center"/>
            <w:hideMark/>
          </w:tcPr>
          <w:p w14:paraId="212ED1F0"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Moderate</w:t>
            </w:r>
          </w:p>
        </w:tc>
      </w:tr>
      <w:tr w:rsidR="00293110" w:rsidRPr="00D04B8E" w14:paraId="747E11A6" w14:textId="77777777" w:rsidTr="00293110">
        <w:trPr>
          <w:trHeight w:val="320"/>
          <w:jc w:val="center"/>
        </w:trPr>
        <w:tc>
          <w:tcPr>
            <w:tcW w:w="1560" w:type="dxa"/>
            <w:tcBorders>
              <w:top w:val="nil"/>
              <w:left w:val="nil"/>
              <w:bottom w:val="nil"/>
              <w:right w:val="nil"/>
            </w:tcBorders>
            <w:shd w:val="clear" w:color="auto" w:fill="auto"/>
            <w:vAlign w:val="center"/>
            <w:hideMark/>
          </w:tcPr>
          <w:p w14:paraId="45F07A75"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RMSEA</w:t>
            </w:r>
          </w:p>
        </w:tc>
        <w:tc>
          <w:tcPr>
            <w:tcW w:w="1620" w:type="dxa"/>
            <w:tcBorders>
              <w:top w:val="nil"/>
              <w:left w:val="nil"/>
              <w:bottom w:val="nil"/>
              <w:right w:val="nil"/>
            </w:tcBorders>
            <w:shd w:val="clear" w:color="auto" w:fill="auto"/>
            <w:vAlign w:val="center"/>
            <w:hideMark/>
          </w:tcPr>
          <w:p w14:paraId="3596C62D" w14:textId="77777777" w:rsidR="00293110" w:rsidRPr="00D04B8E" w:rsidRDefault="00293110" w:rsidP="00293110">
            <w:pPr>
              <w:spacing w:after="0" w:line="240" w:lineRule="auto"/>
              <w:jc w:val="center"/>
              <w:rPr>
                <w:rFonts w:ascii="Symbol" w:eastAsia="Times New Roman" w:hAnsi="Symbol" w:cs="Times New Roman"/>
                <w:color w:val="000000"/>
                <w:sz w:val="20"/>
                <w:szCs w:val="20"/>
                <w:lang w:val="en-US"/>
              </w:rPr>
            </w:pPr>
            <w:r w:rsidRPr="00D04B8E">
              <w:rPr>
                <w:rFonts w:ascii="Symbol" w:eastAsia="Times New Roman" w:hAnsi="Symbol" w:cs="Times New Roman"/>
                <w:color w:val="000000"/>
                <w:sz w:val="20"/>
                <w:szCs w:val="20"/>
                <w:lang w:val="en-US"/>
              </w:rPr>
              <w:t></w:t>
            </w:r>
            <w:r w:rsidRPr="00D04B8E">
              <w:rPr>
                <w:rFonts w:ascii="Times New Roman" w:eastAsia="Times New Roman" w:hAnsi="Times New Roman" w:cs="Times New Roman"/>
                <w:color w:val="000000"/>
                <w:sz w:val="20"/>
                <w:szCs w:val="20"/>
                <w:lang w:val="en-US"/>
              </w:rPr>
              <w:t xml:space="preserve"> 0,08</w:t>
            </w:r>
          </w:p>
        </w:tc>
        <w:tc>
          <w:tcPr>
            <w:tcW w:w="1520" w:type="dxa"/>
            <w:tcBorders>
              <w:top w:val="nil"/>
              <w:left w:val="nil"/>
              <w:bottom w:val="nil"/>
              <w:right w:val="nil"/>
            </w:tcBorders>
            <w:shd w:val="clear" w:color="auto" w:fill="auto"/>
            <w:vAlign w:val="center"/>
            <w:hideMark/>
          </w:tcPr>
          <w:p w14:paraId="743D86DC"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0,079</w:t>
            </w:r>
          </w:p>
        </w:tc>
        <w:tc>
          <w:tcPr>
            <w:tcW w:w="1580" w:type="dxa"/>
            <w:tcBorders>
              <w:top w:val="nil"/>
              <w:left w:val="nil"/>
              <w:bottom w:val="nil"/>
              <w:right w:val="nil"/>
            </w:tcBorders>
            <w:shd w:val="clear" w:color="auto" w:fill="auto"/>
            <w:vAlign w:val="center"/>
            <w:hideMark/>
          </w:tcPr>
          <w:p w14:paraId="776B8FF1"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Good</w:t>
            </w:r>
          </w:p>
        </w:tc>
      </w:tr>
      <w:tr w:rsidR="00293110" w:rsidRPr="00D04B8E" w14:paraId="1D457E22" w14:textId="77777777" w:rsidTr="00293110">
        <w:trPr>
          <w:trHeight w:val="320"/>
          <w:jc w:val="center"/>
        </w:trPr>
        <w:tc>
          <w:tcPr>
            <w:tcW w:w="1560" w:type="dxa"/>
            <w:tcBorders>
              <w:top w:val="nil"/>
              <w:left w:val="nil"/>
              <w:bottom w:val="nil"/>
              <w:right w:val="nil"/>
            </w:tcBorders>
            <w:shd w:val="clear" w:color="auto" w:fill="auto"/>
            <w:vAlign w:val="center"/>
            <w:hideMark/>
          </w:tcPr>
          <w:p w14:paraId="23780C4F"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CFI</w:t>
            </w:r>
          </w:p>
        </w:tc>
        <w:tc>
          <w:tcPr>
            <w:tcW w:w="1620" w:type="dxa"/>
            <w:tcBorders>
              <w:top w:val="nil"/>
              <w:left w:val="nil"/>
              <w:bottom w:val="nil"/>
              <w:right w:val="nil"/>
            </w:tcBorders>
            <w:shd w:val="clear" w:color="auto" w:fill="auto"/>
            <w:vAlign w:val="center"/>
            <w:hideMark/>
          </w:tcPr>
          <w:p w14:paraId="4F7D080B" w14:textId="77777777" w:rsidR="00293110" w:rsidRPr="00D04B8E" w:rsidRDefault="00293110" w:rsidP="00293110">
            <w:pPr>
              <w:spacing w:after="0" w:line="240" w:lineRule="auto"/>
              <w:jc w:val="center"/>
              <w:rPr>
                <w:rFonts w:ascii="Symbol" w:eastAsia="Times New Roman" w:hAnsi="Symbol" w:cs="Times New Roman"/>
                <w:color w:val="000000"/>
                <w:sz w:val="20"/>
                <w:szCs w:val="20"/>
                <w:lang w:val="en-US"/>
              </w:rPr>
            </w:pPr>
            <w:r w:rsidRPr="00D04B8E">
              <w:rPr>
                <w:rFonts w:ascii="Symbol" w:eastAsia="Times New Roman" w:hAnsi="Symbol" w:cs="Times New Roman"/>
                <w:color w:val="000000"/>
                <w:sz w:val="20"/>
                <w:szCs w:val="20"/>
                <w:lang w:val="en-US"/>
              </w:rPr>
              <w:t></w:t>
            </w:r>
            <w:r w:rsidRPr="00D04B8E">
              <w:rPr>
                <w:rFonts w:ascii="Times New Roman" w:eastAsia="Times New Roman" w:hAnsi="Times New Roman" w:cs="Times New Roman"/>
                <w:color w:val="000000"/>
                <w:sz w:val="20"/>
                <w:szCs w:val="20"/>
                <w:lang w:val="en-US"/>
              </w:rPr>
              <w:t xml:space="preserve"> 0,90</w:t>
            </w:r>
          </w:p>
        </w:tc>
        <w:tc>
          <w:tcPr>
            <w:tcW w:w="1520" w:type="dxa"/>
            <w:tcBorders>
              <w:top w:val="nil"/>
              <w:left w:val="nil"/>
              <w:bottom w:val="nil"/>
              <w:right w:val="nil"/>
            </w:tcBorders>
            <w:shd w:val="clear" w:color="auto" w:fill="auto"/>
            <w:vAlign w:val="center"/>
            <w:hideMark/>
          </w:tcPr>
          <w:p w14:paraId="0AAA6391"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0.924</w:t>
            </w:r>
          </w:p>
        </w:tc>
        <w:tc>
          <w:tcPr>
            <w:tcW w:w="1580" w:type="dxa"/>
            <w:tcBorders>
              <w:top w:val="nil"/>
              <w:left w:val="nil"/>
              <w:bottom w:val="nil"/>
              <w:right w:val="nil"/>
            </w:tcBorders>
            <w:shd w:val="clear" w:color="auto" w:fill="auto"/>
            <w:vAlign w:val="center"/>
            <w:hideMark/>
          </w:tcPr>
          <w:p w14:paraId="45BA75C9"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Good</w:t>
            </w:r>
          </w:p>
        </w:tc>
      </w:tr>
      <w:tr w:rsidR="00293110" w:rsidRPr="00D04B8E" w14:paraId="4A783B58" w14:textId="77777777" w:rsidTr="00293110">
        <w:trPr>
          <w:trHeight w:val="320"/>
          <w:jc w:val="center"/>
        </w:trPr>
        <w:tc>
          <w:tcPr>
            <w:tcW w:w="1560" w:type="dxa"/>
            <w:tcBorders>
              <w:top w:val="nil"/>
              <w:left w:val="nil"/>
              <w:bottom w:val="nil"/>
              <w:right w:val="nil"/>
            </w:tcBorders>
            <w:shd w:val="clear" w:color="auto" w:fill="auto"/>
            <w:vAlign w:val="center"/>
            <w:hideMark/>
          </w:tcPr>
          <w:p w14:paraId="0E04973A"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AGFI</w:t>
            </w:r>
          </w:p>
        </w:tc>
        <w:tc>
          <w:tcPr>
            <w:tcW w:w="1620" w:type="dxa"/>
            <w:tcBorders>
              <w:top w:val="nil"/>
              <w:left w:val="nil"/>
              <w:bottom w:val="nil"/>
              <w:right w:val="nil"/>
            </w:tcBorders>
            <w:shd w:val="clear" w:color="auto" w:fill="auto"/>
            <w:vAlign w:val="center"/>
            <w:hideMark/>
          </w:tcPr>
          <w:p w14:paraId="612A3A60" w14:textId="77777777" w:rsidR="00293110" w:rsidRPr="00D04B8E" w:rsidRDefault="00293110" w:rsidP="00293110">
            <w:pPr>
              <w:spacing w:after="0" w:line="240" w:lineRule="auto"/>
              <w:jc w:val="center"/>
              <w:rPr>
                <w:rFonts w:ascii="Symbol" w:eastAsia="Times New Roman" w:hAnsi="Symbol" w:cs="Times New Roman"/>
                <w:color w:val="000000"/>
                <w:sz w:val="20"/>
                <w:szCs w:val="20"/>
                <w:lang w:val="en-US"/>
              </w:rPr>
            </w:pPr>
            <w:r w:rsidRPr="00D04B8E">
              <w:rPr>
                <w:rFonts w:ascii="Symbol" w:eastAsia="Times New Roman" w:hAnsi="Symbol" w:cs="Times New Roman"/>
                <w:color w:val="000000"/>
                <w:sz w:val="20"/>
                <w:szCs w:val="20"/>
                <w:lang w:val="en-US"/>
              </w:rPr>
              <w:t></w:t>
            </w:r>
            <w:r w:rsidRPr="00D04B8E">
              <w:rPr>
                <w:rFonts w:ascii="Times New Roman" w:eastAsia="Times New Roman" w:hAnsi="Times New Roman" w:cs="Times New Roman"/>
                <w:color w:val="000000"/>
                <w:sz w:val="20"/>
                <w:szCs w:val="20"/>
                <w:lang w:val="en-US"/>
              </w:rPr>
              <w:t xml:space="preserve"> 0,90</w:t>
            </w:r>
          </w:p>
        </w:tc>
        <w:tc>
          <w:tcPr>
            <w:tcW w:w="1520" w:type="dxa"/>
            <w:tcBorders>
              <w:top w:val="nil"/>
              <w:left w:val="nil"/>
              <w:bottom w:val="nil"/>
              <w:right w:val="nil"/>
            </w:tcBorders>
            <w:shd w:val="clear" w:color="auto" w:fill="auto"/>
            <w:vAlign w:val="center"/>
            <w:hideMark/>
          </w:tcPr>
          <w:p w14:paraId="2C0E5875"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0,624</w:t>
            </w:r>
          </w:p>
        </w:tc>
        <w:tc>
          <w:tcPr>
            <w:tcW w:w="1580" w:type="dxa"/>
            <w:tcBorders>
              <w:top w:val="nil"/>
              <w:left w:val="nil"/>
              <w:bottom w:val="nil"/>
              <w:right w:val="nil"/>
            </w:tcBorders>
            <w:shd w:val="clear" w:color="auto" w:fill="auto"/>
            <w:vAlign w:val="center"/>
            <w:hideMark/>
          </w:tcPr>
          <w:p w14:paraId="3D644357"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Moderate</w:t>
            </w:r>
          </w:p>
        </w:tc>
      </w:tr>
      <w:tr w:rsidR="00293110" w:rsidRPr="00D04B8E" w14:paraId="2B96279C" w14:textId="77777777" w:rsidTr="00293110">
        <w:trPr>
          <w:trHeight w:val="320"/>
          <w:jc w:val="center"/>
        </w:trPr>
        <w:tc>
          <w:tcPr>
            <w:tcW w:w="1560" w:type="dxa"/>
            <w:tcBorders>
              <w:top w:val="nil"/>
              <w:left w:val="nil"/>
              <w:bottom w:val="nil"/>
              <w:right w:val="nil"/>
            </w:tcBorders>
            <w:shd w:val="clear" w:color="auto" w:fill="auto"/>
            <w:vAlign w:val="center"/>
            <w:hideMark/>
          </w:tcPr>
          <w:p w14:paraId="0189778A"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NFI</w:t>
            </w:r>
          </w:p>
        </w:tc>
        <w:tc>
          <w:tcPr>
            <w:tcW w:w="1620" w:type="dxa"/>
            <w:tcBorders>
              <w:top w:val="nil"/>
              <w:left w:val="nil"/>
              <w:bottom w:val="nil"/>
              <w:right w:val="nil"/>
            </w:tcBorders>
            <w:shd w:val="clear" w:color="auto" w:fill="auto"/>
            <w:vAlign w:val="center"/>
            <w:hideMark/>
          </w:tcPr>
          <w:p w14:paraId="11BB9113" w14:textId="77777777" w:rsidR="00293110" w:rsidRPr="00D04B8E" w:rsidRDefault="00293110" w:rsidP="00293110">
            <w:pPr>
              <w:spacing w:after="0" w:line="240" w:lineRule="auto"/>
              <w:jc w:val="center"/>
              <w:rPr>
                <w:rFonts w:ascii="Symbol" w:eastAsia="Times New Roman" w:hAnsi="Symbol" w:cs="Times New Roman"/>
                <w:color w:val="000000"/>
                <w:sz w:val="20"/>
                <w:szCs w:val="20"/>
                <w:lang w:val="en-US"/>
              </w:rPr>
            </w:pPr>
            <w:r w:rsidRPr="00D04B8E">
              <w:rPr>
                <w:rFonts w:ascii="Symbol" w:eastAsia="Times New Roman" w:hAnsi="Symbol" w:cs="Times New Roman"/>
                <w:color w:val="000000"/>
                <w:sz w:val="20"/>
                <w:szCs w:val="20"/>
                <w:lang w:val="en-US"/>
              </w:rPr>
              <w:t></w:t>
            </w:r>
            <w:r w:rsidRPr="00D04B8E">
              <w:rPr>
                <w:rFonts w:ascii="Times New Roman" w:eastAsia="Times New Roman" w:hAnsi="Times New Roman" w:cs="Times New Roman"/>
                <w:color w:val="000000"/>
                <w:sz w:val="20"/>
                <w:szCs w:val="20"/>
                <w:lang w:val="en-US"/>
              </w:rPr>
              <w:t xml:space="preserve"> 0,90</w:t>
            </w:r>
          </w:p>
        </w:tc>
        <w:tc>
          <w:tcPr>
            <w:tcW w:w="1520" w:type="dxa"/>
            <w:tcBorders>
              <w:top w:val="nil"/>
              <w:left w:val="nil"/>
              <w:bottom w:val="nil"/>
              <w:right w:val="nil"/>
            </w:tcBorders>
            <w:shd w:val="clear" w:color="auto" w:fill="auto"/>
            <w:vAlign w:val="center"/>
            <w:hideMark/>
          </w:tcPr>
          <w:p w14:paraId="63B93242"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0,830</w:t>
            </w:r>
          </w:p>
        </w:tc>
        <w:tc>
          <w:tcPr>
            <w:tcW w:w="1580" w:type="dxa"/>
            <w:tcBorders>
              <w:top w:val="nil"/>
              <w:left w:val="nil"/>
              <w:bottom w:val="nil"/>
              <w:right w:val="nil"/>
            </w:tcBorders>
            <w:shd w:val="clear" w:color="auto" w:fill="auto"/>
            <w:vAlign w:val="center"/>
            <w:hideMark/>
          </w:tcPr>
          <w:p w14:paraId="52CA07B2"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Moderate</w:t>
            </w:r>
          </w:p>
        </w:tc>
      </w:tr>
      <w:tr w:rsidR="00293110" w:rsidRPr="00D04B8E" w14:paraId="00AA0A56" w14:textId="77777777" w:rsidTr="00293110">
        <w:trPr>
          <w:trHeight w:val="320"/>
          <w:jc w:val="center"/>
        </w:trPr>
        <w:tc>
          <w:tcPr>
            <w:tcW w:w="1560" w:type="dxa"/>
            <w:tcBorders>
              <w:top w:val="nil"/>
              <w:left w:val="nil"/>
              <w:bottom w:val="single" w:sz="4" w:space="0" w:color="auto"/>
              <w:right w:val="nil"/>
            </w:tcBorders>
            <w:shd w:val="clear" w:color="auto" w:fill="auto"/>
            <w:vAlign w:val="center"/>
            <w:hideMark/>
          </w:tcPr>
          <w:p w14:paraId="3A7A4D62" w14:textId="77777777" w:rsidR="00293110" w:rsidRPr="00D04B8E" w:rsidRDefault="00293110" w:rsidP="00293110">
            <w:pPr>
              <w:spacing w:after="0" w:line="240" w:lineRule="auto"/>
              <w:jc w:val="both"/>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TLI</w:t>
            </w:r>
          </w:p>
        </w:tc>
        <w:tc>
          <w:tcPr>
            <w:tcW w:w="1620" w:type="dxa"/>
            <w:tcBorders>
              <w:top w:val="nil"/>
              <w:left w:val="nil"/>
              <w:bottom w:val="single" w:sz="4" w:space="0" w:color="auto"/>
              <w:right w:val="nil"/>
            </w:tcBorders>
            <w:shd w:val="clear" w:color="auto" w:fill="auto"/>
            <w:vAlign w:val="center"/>
            <w:hideMark/>
          </w:tcPr>
          <w:p w14:paraId="00F78DE9" w14:textId="77777777" w:rsidR="00293110" w:rsidRPr="00D04B8E" w:rsidRDefault="00293110" w:rsidP="00293110">
            <w:pPr>
              <w:spacing w:after="0" w:line="240" w:lineRule="auto"/>
              <w:jc w:val="center"/>
              <w:rPr>
                <w:rFonts w:ascii="Symbol" w:eastAsia="Times New Roman" w:hAnsi="Symbol" w:cs="Times New Roman"/>
                <w:color w:val="000000"/>
                <w:sz w:val="20"/>
                <w:szCs w:val="20"/>
                <w:lang w:val="en-US"/>
              </w:rPr>
            </w:pPr>
            <w:r w:rsidRPr="00D04B8E">
              <w:rPr>
                <w:rFonts w:ascii="Symbol" w:eastAsia="Times New Roman" w:hAnsi="Symbol" w:cs="Times New Roman"/>
                <w:color w:val="000000"/>
                <w:sz w:val="20"/>
                <w:szCs w:val="20"/>
                <w:lang w:val="en-US"/>
              </w:rPr>
              <w:t></w:t>
            </w:r>
            <w:r w:rsidRPr="00D04B8E">
              <w:rPr>
                <w:rFonts w:ascii="Times New Roman" w:eastAsia="Times New Roman" w:hAnsi="Times New Roman" w:cs="Times New Roman"/>
                <w:color w:val="000000"/>
                <w:sz w:val="20"/>
                <w:szCs w:val="20"/>
                <w:lang w:val="en-US"/>
              </w:rPr>
              <w:t xml:space="preserve"> 0,90</w:t>
            </w:r>
          </w:p>
        </w:tc>
        <w:tc>
          <w:tcPr>
            <w:tcW w:w="1520" w:type="dxa"/>
            <w:tcBorders>
              <w:top w:val="nil"/>
              <w:left w:val="nil"/>
              <w:bottom w:val="single" w:sz="4" w:space="0" w:color="auto"/>
              <w:right w:val="nil"/>
            </w:tcBorders>
            <w:shd w:val="clear" w:color="auto" w:fill="auto"/>
            <w:vAlign w:val="center"/>
            <w:hideMark/>
          </w:tcPr>
          <w:p w14:paraId="340BC6F0"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0,896</w:t>
            </w:r>
          </w:p>
        </w:tc>
        <w:tc>
          <w:tcPr>
            <w:tcW w:w="1580" w:type="dxa"/>
            <w:tcBorders>
              <w:top w:val="nil"/>
              <w:left w:val="nil"/>
              <w:bottom w:val="single" w:sz="4" w:space="0" w:color="auto"/>
              <w:right w:val="nil"/>
            </w:tcBorders>
            <w:shd w:val="clear" w:color="auto" w:fill="auto"/>
            <w:vAlign w:val="center"/>
            <w:hideMark/>
          </w:tcPr>
          <w:p w14:paraId="42DBADDF" w14:textId="77777777" w:rsidR="00293110" w:rsidRPr="00D04B8E" w:rsidRDefault="00293110" w:rsidP="00293110">
            <w:pPr>
              <w:spacing w:after="0" w:line="240" w:lineRule="auto"/>
              <w:jc w:val="center"/>
              <w:rPr>
                <w:rFonts w:ascii="Times New Roman" w:eastAsia="Times New Roman" w:hAnsi="Times New Roman" w:cs="Times New Roman"/>
                <w:color w:val="000000"/>
                <w:sz w:val="20"/>
                <w:szCs w:val="20"/>
                <w:lang w:val="en-US"/>
              </w:rPr>
            </w:pPr>
            <w:r w:rsidRPr="00D04B8E">
              <w:rPr>
                <w:rFonts w:ascii="Times New Roman" w:eastAsia="Times New Roman" w:hAnsi="Times New Roman" w:cs="Times New Roman"/>
                <w:color w:val="000000"/>
                <w:sz w:val="20"/>
                <w:szCs w:val="20"/>
                <w:lang w:val="en-US"/>
              </w:rPr>
              <w:t>Moderate</w:t>
            </w:r>
          </w:p>
        </w:tc>
      </w:tr>
    </w:tbl>
    <w:p w14:paraId="39600E30" w14:textId="2F7BC47C" w:rsidR="0066662A" w:rsidRDefault="00293110" w:rsidP="00666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n-AU"/>
        </w:rPr>
      </w:pPr>
      <w:r>
        <w:rPr>
          <w:rFonts w:ascii="Times New Roman" w:hAnsi="Times New Roman" w:cs="Times New Roman"/>
        </w:rPr>
        <w:t xml:space="preserve">                              </w:t>
      </w:r>
      <w:r w:rsidR="0066662A" w:rsidRPr="0066662A">
        <w:rPr>
          <w:rFonts w:ascii="inherit" w:eastAsia="Times New Roman" w:hAnsi="inherit" w:cs="Courier New"/>
          <w:color w:val="212121"/>
          <w:sz w:val="20"/>
          <w:szCs w:val="20"/>
          <w:lang w:eastAsia="en-AU"/>
        </w:rPr>
        <w:t xml:space="preserve">Source: </w:t>
      </w:r>
      <w:proofErr w:type="gramStart"/>
      <w:r w:rsidR="0066662A" w:rsidRPr="0066662A">
        <w:rPr>
          <w:rFonts w:ascii="inherit" w:eastAsia="Times New Roman" w:hAnsi="inherit" w:cs="Courier New"/>
          <w:color w:val="212121"/>
          <w:sz w:val="20"/>
          <w:szCs w:val="20"/>
          <w:lang w:eastAsia="en-AU"/>
        </w:rPr>
        <w:t>PLS</w:t>
      </w:r>
      <w:r w:rsidR="0066662A">
        <w:rPr>
          <w:rFonts w:ascii="inherit" w:eastAsia="Times New Roman" w:hAnsi="inherit" w:cs="Courier New"/>
          <w:color w:val="212121"/>
          <w:sz w:val="20"/>
          <w:szCs w:val="20"/>
          <w:lang w:eastAsia="en-AU"/>
        </w:rPr>
        <w:t xml:space="preserve">  </w:t>
      </w:r>
      <w:r w:rsidR="0066662A" w:rsidRPr="0066662A">
        <w:rPr>
          <w:rFonts w:ascii="inherit" w:eastAsia="Times New Roman" w:hAnsi="inherit" w:cs="Courier New"/>
          <w:color w:val="212121"/>
          <w:sz w:val="20"/>
          <w:szCs w:val="20"/>
          <w:lang w:eastAsia="en-AU"/>
        </w:rPr>
        <w:t>print</w:t>
      </w:r>
      <w:proofErr w:type="gramEnd"/>
      <w:r w:rsidR="0066662A" w:rsidRPr="0066662A">
        <w:rPr>
          <w:rFonts w:ascii="inherit" w:eastAsia="Times New Roman" w:hAnsi="inherit" w:cs="Courier New"/>
          <w:color w:val="212121"/>
          <w:sz w:val="20"/>
          <w:szCs w:val="20"/>
          <w:lang w:eastAsia="en-AU"/>
        </w:rPr>
        <w:t xml:space="preserve"> out (2017)</w:t>
      </w:r>
    </w:p>
    <w:p w14:paraId="350D2BEB" w14:textId="77777777" w:rsidR="0066662A" w:rsidRDefault="0066662A" w:rsidP="006666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color w:val="212121"/>
          <w:sz w:val="20"/>
          <w:szCs w:val="20"/>
          <w:lang w:eastAsia="en-AU"/>
        </w:rPr>
      </w:pPr>
    </w:p>
    <w:p w14:paraId="17E03CDE" w14:textId="77777777" w:rsidR="00D04B8E" w:rsidRDefault="0066662A" w:rsidP="004D6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eastAsia="en-AU"/>
        </w:rPr>
        <w:sectPr w:rsidR="00D04B8E" w:rsidSect="00D04B8E">
          <w:type w:val="continuous"/>
          <w:pgSz w:w="11906" w:h="16838"/>
          <w:pgMar w:top="1134" w:right="1134" w:bottom="1134" w:left="1134" w:header="708" w:footer="708" w:gutter="0"/>
          <w:cols w:space="708"/>
          <w:docGrid w:linePitch="360"/>
        </w:sectPr>
      </w:pPr>
      <w:r>
        <w:rPr>
          <w:rFonts w:ascii="Times New Roman" w:eastAsia="Times New Roman" w:hAnsi="Times New Roman" w:cs="Times New Roman"/>
          <w:color w:val="212121"/>
          <w:sz w:val="24"/>
          <w:szCs w:val="24"/>
          <w:lang w:eastAsia="en-AU"/>
        </w:rPr>
        <w:tab/>
      </w:r>
    </w:p>
    <w:p w14:paraId="555AA019" w14:textId="6F973BDB" w:rsidR="0066662A" w:rsidRPr="00D04B8E" w:rsidRDefault="0066662A" w:rsidP="004D6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en-AU"/>
        </w:rPr>
      </w:pPr>
      <w:r w:rsidRPr="00D04B8E">
        <w:rPr>
          <w:rFonts w:ascii="Times New Roman" w:eastAsia="Times New Roman" w:hAnsi="Times New Roman" w:cs="Times New Roman"/>
          <w:color w:val="212121"/>
          <w:lang w:eastAsia="en-AU"/>
        </w:rPr>
        <w:lastRenderedPageBreak/>
        <w:t xml:space="preserve">The result of structural model testing shows that there are indexes that </w:t>
      </w:r>
      <w:proofErr w:type="gramStart"/>
      <w:r w:rsidRPr="00D04B8E">
        <w:rPr>
          <w:rFonts w:ascii="Times New Roman" w:eastAsia="Times New Roman" w:hAnsi="Times New Roman" w:cs="Times New Roman"/>
          <w:color w:val="212121"/>
          <w:lang w:eastAsia="en-AU"/>
        </w:rPr>
        <w:t>have  met</w:t>
      </w:r>
      <w:proofErr w:type="gramEnd"/>
      <w:r w:rsidRPr="00D04B8E">
        <w:rPr>
          <w:rFonts w:ascii="Times New Roman" w:eastAsia="Times New Roman" w:hAnsi="Times New Roman" w:cs="Times New Roman"/>
          <w:color w:val="212121"/>
          <w:lang w:eastAsia="en-AU"/>
        </w:rPr>
        <w:t xml:space="preserve"> the criteria for over all fit. This is indicated by CMIN / DF = 1,625 &lt;2 is a fit measure. In addition the CFI criterion of 0.924 showed good results that is </w:t>
      </w:r>
      <w:r w:rsidRPr="00D04B8E">
        <w:rPr>
          <w:rFonts w:ascii="Times New Roman" w:hAnsi="Times New Roman"/>
        </w:rPr>
        <w:sym w:font="Symbol" w:char="F0B3"/>
      </w:r>
      <w:r w:rsidRPr="00D04B8E">
        <w:rPr>
          <w:rFonts w:ascii="Times New Roman" w:eastAsia="Times New Roman" w:hAnsi="Times New Roman" w:cs="Times New Roman"/>
          <w:color w:val="212121"/>
          <w:lang w:eastAsia="en-AU"/>
        </w:rPr>
        <w:t xml:space="preserve"> 0.90 and the value of RMSEA = 0.079 </w:t>
      </w:r>
      <w:r w:rsidRPr="00D04B8E">
        <w:rPr>
          <w:rFonts w:ascii="Times New Roman" w:hAnsi="Times New Roman"/>
        </w:rPr>
        <w:sym w:font="Symbol" w:char="F0A3"/>
      </w:r>
      <w:r w:rsidRPr="00D04B8E">
        <w:rPr>
          <w:rFonts w:ascii="Times New Roman" w:eastAsia="Times New Roman" w:hAnsi="Times New Roman" w:cs="Times New Roman"/>
          <w:color w:val="212121"/>
          <w:lang w:eastAsia="en-AU"/>
        </w:rPr>
        <w:t xml:space="preserve"> 0.08 also showed good results. This criterion has shown that the model that is formed has been in accordance with the data. Furthermore, for the value of GFI = 0.739, AGFI = 0.624 and NFI = 0.830 for the suitability of the model including the medium category.</w:t>
      </w:r>
    </w:p>
    <w:p w14:paraId="10BCD519" w14:textId="5B665B9E" w:rsidR="0066662A" w:rsidRPr="00D04B8E" w:rsidRDefault="0066662A" w:rsidP="004D6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en-AU"/>
        </w:rPr>
      </w:pPr>
      <w:r w:rsidRPr="00D04B8E">
        <w:rPr>
          <w:rFonts w:ascii="Times New Roman" w:eastAsia="Times New Roman" w:hAnsi="Times New Roman" w:cs="Times New Roman"/>
          <w:color w:val="212121"/>
          <w:lang w:eastAsia="en-AU"/>
        </w:rPr>
        <w:lastRenderedPageBreak/>
        <w:t>Furthermore, for the incremental fit criteria, it appears that the model has a good suitability this is indicated by the value of NNFI / TLI = 0.896 which is almost close to the value of cut of value 0.90. From the index of goodness of fit</w:t>
      </w:r>
      <w:r w:rsidR="0023695D" w:rsidRPr="00D04B8E">
        <w:rPr>
          <w:rFonts w:ascii="Times New Roman" w:eastAsia="Times New Roman" w:hAnsi="Times New Roman" w:cs="Times New Roman"/>
          <w:color w:val="212121"/>
          <w:lang w:eastAsia="en-AU"/>
        </w:rPr>
        <w:t>, it</w:t>
      </w:r>
      <w:r w:rsidRPr="00D04B8E">
        <w:rPr>
          <w:rFonts w:ascii="Times New Roman" w:eastAsia="Times New Roman" w:hAnsi="Times New Roman" w:cs="Times New Roman"/>
          <w:color w:val="212121"/>
          <w:lang w:eastAsia="en-AU"/>
        </w:rPr>
        <w:t xml:space="preserve"> can be seen that the proposed model is good because the model can explain the real data about the pattern of rel</w:t>
      </w:r>
      <w:r w:rsidR="0023695D" w:rsidRPr="00D04B8E">
        <w:rPr>
          <w:rFonts w:ascii="Times New Roman" w:eastAsia="Times New Roman" w:hAnsi="Times New Roman" w:cs="Times New Roman"/>
          <w:color w:val="212121"/>
          <w:lang w:eastAsia="en-AU"/>
        </w:rPr>
        <w:t xml:space="preserve">ationships </w:t>
      </w:r>
      <w:r w:rsidR="00FB3A10" w:rsidRPr="00D04B8E">
        <w:rPr>
          <w:rFonts w:ascii="Times New Roman" w:eastAsia="Times New Roman" w:hAnsi="Times New Roman" w:cs="Times New Roman"/>
          <w:color w:val="212121"/>
          <w:lang w:eastAsia="en-AU"/>
        </w:rPr>
        <w:t>between researches</w:t>
      </w:r>
      <w:r w:rsidR="0023695D" w:rsidRPr="00D04B8E">
        <w:rPr>
          <w:rFonts w:ascii="Times New Roman" w:eastAsia="Times New Roman" w:hAnsi="Times New Roman" w:cs="Times New Roman"/>
          <w:color w:val="212121"/>
          <w:lang w:eastAsia="en-AU"/>
        </w:rPr>
        <w:t xml:space="preserve"> constructs</w:t>
      </w:r>
      <w:r w:rsidRPr="00D04B8E">
        <w:rPr>
          <w:rFonts w:ascii="Times New Roman" w:eastAsia="Times New Roman" w:hAnsi="Times New Roman" w:cs="Times New Roman"/>
          <w:color w:val="212121"/>
          <w:lang w:eastAsia="en-AU"/>
        </w:rPr>
        <w:t>.</w:t>
      </w:r>
    </w:p>
    <w:p w14:paraId="3747D6C8" w14:textId="77777777" w:rsidR="00FB3A10" w:rsidRPr="00D04B8E" w:rsidRDefault="00FB3A10" w:rsidP="004D617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lang w:eastAsia="en-AU"/>
        </w:rPr>
      </w:pPr>
    </w:p>
    <w:p w14:paraId="5A07810F" w14:textId="77777777" w:rsidR="00FB3A10" w:rsidRPr="005B6E85" w:rsidRDefault="00FB3A10" w:rsidP="004D617C">
      <w:pPr>
        <w:spacing w:after="0" w:line="240" w:lineRule="auto"/>
        <w:jc w:val="both"/>
        <w:rPr>
          <w:rFonts w:ascii="Times New Roman" w:hAnsi="Times New Roman" w:cs="Times New Roman"/>
          <w:b/>
        </w:rPr>
      </w:pPr>
      <w:r w:rsidRPr="005B6E85">
        <w:rPr>
          <w:rFonts w:ascii="Times New Roman" w:hAnsi="Times New Roman" w:cs="Times New Roman"/>
          <w:b/>
        </w:rPr>
        <w:t>4.2 Results of Data Processing</w:t>
      </w:r>
    </w:p>
    <w:p w14:paraId="3A2DA044" w14:textId="695A5AAC" w:rsidR="00293110" w:rsidRPr="00D04B8E" w:rsidRDefault="00FB3A10" w:rsidP="004D617C">
      <w:pPr>
        <w:spacing w:after="0" w:line="240" w:lineRule="auto"/>
        <w:jc w:val="both"/>
        <w:rPr>
          <w:rFonts w:ascii="Times New Roman" w:hAnsi="Times New Roman" w:cs="Times New Roman"/>
        </w:rPr>
      </w:pPr>
      <w:r w:rsidRPr="00D04B8E">
        <w:rPr>
          <w:rFonts w:ascii="Times New Roman" w:hAnsi="Times New Roman" w:cs="Times New Roman"/>
        </w:rPr>
        <w:t>The result of data processing with modified model obtained result as follows:</w:t>
      </w:r>
    </w:p>
    <w:p w14:paraId="5EE9BA89" w14:textId="77777777" w:rsidR="00D04B8E" w:rsidRPr="00D04B8E" w:rsidRDefault="00D04B8E" w:rsidP="004D617C">
      <w:pPr>
        <w:spacing w:after="0" w:line="240" w:lineRule="auto"/>
        <w:jc w:val="both"/>
        <w:rPr>
          <w:rFonts w:ascii="Times New Roman" w:hAnsi="Times New Roman" w:cs="Times New Roman"/>
        </w:rPr>
        <w:sectPr w:rsidR="00D04B8E" w:rsidRPr="00D04B8E" w:rsidSect="00D04B8E">
          <w:type w:val="continuous"/>
          <w:pgSz w:w="11906" w:h="16838"/>
          <w:pgMar w:top="1134" w:right="1134" w:bottom="1134" w:left="1134" w:header="708" w:footer="708" w:gutter="0"/>
          <w:cols w:num="2" w:space="708"/>
          <w:docGrid w:linePitch="360"/>
        </w:sectPr>
      </w:pPr>
    </w:p>
    <w:p w14:paraId="25B3CB56" w14:textId="108BD151" w:rsidR="004D617C" w:rsidRDefault="004D617C" w:rsidP="004D617C">
      <w:pPr>
        <w:spacing w:after="0" w:line="240" w:lineRule="auto"/>
        <w:jc w:val="both"/>
        <w:rPr>
          <w:rFonts w:ascii="Times New Roman" w:hAnsi="Times New Roman" w:cs="Times New Roman"/>
          <w:sz w:val="24"/>
          <w:szCs w:val="24"/>
        </w:rPr>
      </w:pPr>
    </w:p>
    <w:p w14:paraId="288A8E1D" w14:textId="77777777" w:rsidR="00FB3A10" w:rsidRPr="00E27A32" w:rsidRDefault="00FB3A10" w:rsidP="00FB3A10">
      <w:pPr>
        <w:spacing w:after="0" w:line="360" w:lineRule="auto"/>
        <w:jc w:val="center"/>
        <w:rPr>
          <w:rFonts w:ascii="Times New Roman" w:hAnsi="Times New Roman" w:cs="Times New Roman"/>
          <w:b/>
          <w:sz w:val="20"/>
          <w:szCs w:val="20"/>
        </w:rPr>
      </w:pPr>
      <w:r w:rsidRPr="00E27A32">
        <w:rPr>
          <w:rFonts w:ascii="Times New Roman" w:hAnsi="Times New Roman" w:cs="Times New Roman"/>
          <w:b/>
          <w:sz w:val="20"/>
          <w:szCs w:val="20"/>
        </w:rPr>
        <w:t>Table 2 Estimation of Regression Weight Full Model Parameters</w:t>
      </w:r>
    </w:p>
    <w:tbl>
      <w:tblPr>
        <w:tblW w:w="10100" w:type="dxa"/>
        <w:tblInd w:w="93" w:type="dxa"/>
        <w:tblLook w:val="04A0" w:firstRow="1" w:lastRow="0" w:firstColumn="1" w:lastColumn="0" w:noHBand="0" w:noVBand="1"/>
      </w:tblPr>
      <w:tblGrid>
        <w:gridCol w:w="2020"/>
        <w:gridCol w:w="660"/>
        <w:gridCol w:w="2000"/>
        <w:gridCol w:w="1120"/>
        <w:gridCol w:w="960"/>
        <w:gridCol w:w="940"/>
        <w:gridCol w:w="960"/>
        <w:gridCol w:w="1440"/>
      </w:tblGrid>
      <w:tr w:rsidR="00FB3A10" w:rsidRPr="00E27A32" w14:paraId="09A42926" w14:textId="77777777" w:rsidTr="00366BEB">
        <w:trPr>
          <w:trHeight w:val="491"/>
        </w:trPr>
        <w:tc>
          <w:tcPr>
            <w:tcW w:w="2020" w:type="dxa"/>
            <w:vMerge w:val="restart"/>
            <w:tcBorders>
              <w:top w:val="single" w:sz="4" w:space="0" w:color="auto"/>
              <w:left w:val="nil"/>
              <w:bottom w:val="single" w:sz="4" w:space="0" w:color="000000"/>
              <w:right w:val="nil"/>
            </w:tcBorders>
            <w:shd w:val="clear" w:color="auto" w:fill="auto"/>
            <w:vAlign w:val="center"/>
            <w:hideMark/>
          </w:tcPr>
          <w:p w14:paraId="667ABC62"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Endogenous variables</w:t>
            </w:r>
          </w:p>
        </w:tc>
        <w:tc>
          <w:tcPr>
            <w:tcW w:w="660" w:type="dxa"/>
            <w:vMerge w:val="restart"/>
            <w:tcBorders>
              <w:top w:val="single" w:sz="4" w:space="0" w:color="auto"/>
              <w:left w:val="nil"/>
              <w:bottom w:val="single" w:sz="4" w:space="0" w:color="000000"/>
              <w:right w:val="nil"/>
            </w:tcBorders>
            <w:shd w:val="clear" w:color="auto" w:fill="auto"/>
            <w:vAlign w:val="center"/>
            <w:hideMark/>
          </w:tcPr>
          <w:p w14:paraId="0D99F13E"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 </w:t>
            </w:r>
          </w:p>
        </w:tc>
        <w:tc>
          <w:tcPr>
            <w:tcW w:w="2000" w:type="dxa"/>
            <w:vMerge w:val="restart"/>
            <w:tcBorders>
              <w:top w:val="single" w:sz="4" w:space="0" w:color="auto"/>
              <w:left w:val="nil"/>
              <w:bottom w:val="single" w:sz="4" w:space="0" w:color="000000"/>
              <w:right w:val="nil"/>
            </w:tcBorders>
            <w:shd w:val="clear" w:color="auto" w:fill="auto"/>
            <w:vAlign w:val="center"/>
            <w:hideMark/>
          </w:tcPr>
          <w:p w14:paraId="65C891BE"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Exogenous Variables</w:t>
            </w:r>
          </w:p>
        </w:tc>
        <w:tc>
          <w:tcPr>
            <w:tcW w:w="1120" w:type="dxa"/>
            <w:vMerge w:val="restart"/>
            <w:tcBorders>
              <w:top w:val="single" w:sz="4" w:space="0" w:color="auto"/>
              <w:left w:val="nil"/>
              <w:bottom w:val="single" w:sz="4" w:space="0" w:color="000000"/>
              <w:right w:val="nil"/>
            </w:tcBorders>
            <w:shd w:val="clear" w:color="auto" w:fill="auto"/>
            <w:vAlign w:val="center"/>
            <w:hideMark/>
          </w:tcPr>
          <w:p w14:paraId="5A8C0508"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Estimate</w:t>
            </w:r>
          </w:p>
        </w:tc>
        <w:tc>
          <w:tcPr>
            <w:tcW w:w="960" w:type="dxa"/>
            <w:vMerge w:val="restart"/>
            <w:tcBorders>
              <w:top w:val="single" w:sz="4" w:space="0" w:color="auto"/>
              <w:left w:val="nil"/>
              <w:bottom w:val="single" w:sz="4" w:space="0" w:color="000000"/>
              <w:right w:val="nil"/>
            </w:tcBorders>
            <w:shd w:val="clear" w:color="auto" w:fill="auto"/>
            <w:vAlign w:val="center"/>
            <w:hideMark/>
          </w:tcPr>
          <w:p w14:paraId="48A9EA09"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S.E</w:t>
            </w:r>
          </w:p>
        </w:tc>
        <w:tc>
          <w:tcPr>
            <w:tcW w:w="940" w:type="dxa"/>
            <w:vMerge w:val="restart"/>
            <w:tcBorders>
              <w:top w:val="single" w:sz="4" w:space="0" w:color="auto"/>
              <w:left w:val="nil"/>
              <w:bottom w:val="single" w:sz="4" w:space="0" w:color="000000"/>
              <w:right w:val="nil"/>
            </w:tcBorders>
            <w:shd w:val="clear" w:color="auto" w:fill="auto"/>
            <w:vAlign w:val="center"/>
            <w:hideMark/>
          </w:tcPr>
          <w:p w14:paraId="398424DA"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C.R</w:t>
            </w:r>
          </w:p>
        </w:tc>
        <w:tc>
          <w:tcPr>
            <w:tcW w:w="960" w:type="dxa"/>
            <w:vMerge w:val="restart"/>
            <w:tcBorders>
              <w:top w:val="single" w:sz="4" w:space="0" w:color="auto"/>
              <w:left w:val="nil"/>
              <w:bottom w:val="single" w:sz="4" w:space="0" w:color="000000"/>
              <w:right w:val="nil"/>
            </w:tcBorders>
            <w:shd w:val="clear" w:color="auto" w:fill="auto"/>
            <w:vAlign w:val="center"/>
            <w:hideMark/>
          </w:tcPr>
          <w:p w14:paraId="1D8680E9"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P</w:t>
            </w:r>
          </w:p>
        </w:tc>
        <w:tc>
          <w:tcPr>
            <w:tcW w:w="1440" w:type="dxa"/>
            <w:vMerge w:val="restart"/>
            <w:tcBorders>
              <w:top w:val="single" w:sz="4" w:space="0" w:color="auto"/>
              <w:left w:val="nil"/>
              <w:bottom w:val="single" w:sz="4" w:space="0" w:color="000000"/>
              <w:right w:val="nil"/>
            </w:tcBorders>
            <w:shd w:val="clear" w:color="auto" w:fill="auto"/>
            <w:vAlign w:val="center"/>
            <w:hideMark/>
          </w:tcPr>
          <w:p w14:paraId="4C0C2995" w14:textId="77777777" w:rsidR="00FB3A10" w:rsidRPr="00E27A32" w:rsidRDefault="00FB3A10" w:rsidP="00293110">
            <w:pPr>
              <w:spacing w:after="0" w:line="240" w:lineRule="auto"/>
              <w:jc w:val="center"/>
              <w:rPr>
                <w:rFonts w:ascii="Times New Roman" w:eastAsia="Times New Roman" w:hAnsi="Times New Roman" w:cs="Times New Roman"/>
                <w:b/>
                <w:bCs/>
                <w:color w:val="000000"/>
                <w:sz w:val="20"/>
                <w:szCs w:val="20"/>
              </w:rPr>
            </w:pPr>
            <w:r w:rsidRPr="00E27A32">
              <w:rPr>
                <w:rFonts w:ascii="Times New Roman" w:eastAsia="Times New Roman" w:hAnsi="Times New Roman" w:cs="Times New Roman"/>
                <w:b/>
                <w:bCs/>
                <w:color w:val="000000"/>
                <w:sz w:val="20"/>
                <w:szCs w:val="20"/>
              </w:rPr>
              <w:t>Remarks</w:t>
            </w:r>
          </w:p>
        </w:tc>
      </w:tr>
      <w:tr w:rsidR="00FB3A10" w:rsidRPr="00E27A32" w14:paraId="026004A6" w14:textId="77777777" w:rsidTr="00366BEB">
        <w:trPr>
          <w:trHeight w:val="491"/>
        </w:trPr>
        <w:tc>
          <w:tcPr>
            <w:tcW w:w="2020" w:type="dxa"/>
            <w:vMerge/>
            <w:tcBorders>
              <w:top w:val="single" w:sz="4" w:space="0" w:color="auto"/>
              <w:left w:val="nil"/>
              <w:bottom w:val="single" w:sz="4" w:space="0" w:color="000000"/>
              <w:right w:val="nil"/>
            </w:tcBorders>
            <w:vAlign w:val="center"/>
            <w:hideMark/>
          </w:tcPr>
          <w:p w14:paraId="79CB5F7B"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660" w:type="dxa"/>
            <w:vMerge/>
            <w:tcBorders>
              <w:top w:val="single" w:sz="4" w:space="0" w:color="auto"/>
              <w:left w:val="nil"/>
              <w:bottom w:val="single" w:sz="4" w:space="0" w:color="000000"/>
              <w:right w:val="nil"/>
            </w:tcBorders>
            <w:vAlign w:val="center"/>
            <w:hideMark/>
          </w:tcPr>
          <w:p w14:paraId="0A1AF93C"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2000" w:type="dxa"/>
            <w:vMerge/>
            <w:tcBorders>
              <w:top w:val="single" w:sz="4" w:space="0" w:color="auto"/>
              <w:left w:val="nil"/>
              <w:bottom w:val="single" w:sz="4" w:space="0" w:color="000000"/>
              <w:right w:val="nil"/>
            </w:tcBorders>
            <w:vAlign w:val="center"/>
            <w:hideMark/>
          </w:tcPr>
          <w:p w14:paraId="47D8168A"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1120" w:type="dxa"/>
            <w:vMerge/>
            <w:tcBorders>
              <w:top w:val="single" w:sz="4" w:space="0" w:color="auto"/>
              <w:left w:val="nil"/>
              <w:bottom w:val="single" w:sz="4" w:space="0" w:color="000000"/>
              <w:right w:val="nil"/>
            </w:tcBorders>
            <w:vAlign w:val="center"/>
            <w:hideMark/>
          </w:tcPr>
          <w:p w14:paraId="47E57843"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4" w:space="0" w:color="auto"/>
              <w:left w:val="nil"/>
              <w:bottom w:val="single" w:sz="4" w:space="0" w:color="000000"/>
              <w:right w:val="nil"/>
            </w:tcBorders>
            <w:vAlign w:val="center"/>
            <w:hideMark/>
          </w:tcPr>
          <w:p w14:paraId="49436ACC"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940" w:type="dxa"/>
            <w:vMerge/>
            <w:tcBorders>
              <w:top w:val="single" w:sz="4" w:space="0" w:color="auto"/>
              <w:left w:val="nil"/>
              <w:bottom w:val="single" w:sz="4" w:space="0" w:color="000000"/>
              <w:right w:val="nil"/>
            </w:tcBorders>
            <w:vAlign w:val="center"/>
            <w:hideMark/>
          </w:tcPr>
          <w:p w14:paraId="3A64E063"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960" w:type="dxa"/>
            <w:vMerge/>
            <w:tcBorders>
              <w:top w:val="single" w:sz="4" w:space="0" w:color="auto"/>
              <w:left w:val="nil"/>
              <w:bottom w:val="single" w:sz="4" w:space="0" w:color="000000"/>
              <w:right w:val="nil"/>
            </w:tcBorders>
            <w:vAlign w:val="center"/>
            <w:hideMark/>
          </w:tcPr>
          <w:p w14:paraId="4B010C5B"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c>
          <w:tcPr>
            <w:tcW w:w="1440" w:type="dxa"/>
            <w:vMerge/>
            <w:tcBorders>
              <w:top w:val="single" w:sz="4" w:space="0" w:color="auto"/>
              <w:left w:val="nil"/>
              <w:bottom w:val="single" w:sz="4" w:space="0" w:color="000000"/>
              <w:right w:val="nil"/>
            </w:tcBorders>
            <w:vAlign w:val="center"/>
            <w:hideMark/>
          </w:tcPr>
          <w:p w14:paraId="0243E976" w14:textId="77777777" w:rsidR="00FB3A10" w:rsidRPr="00E27A32" w:rsidRDefault="00FB3A10" w:rsidP="00293110">
            <w:pPr>
              <w:spacing w:after="0" w:line="240" w:lineRule="auto"/>
              <w:rPr>
                <w:rFonts w:ascii="Times New Roman" w:eastAsia="Times New Roman" w:hAnsi="Times New Roman" w:cs="Times New Roman"/>
                <w:b/>
                <w:bCs/>
                <w:color w:val="000000"/>
                <w:sz w:val="20"/>
                <w:szCs w:val="20"/>
              </w:rPr>
            </w:pPr>
          </w:p>
        </w:tc>
      </w:tr>
      <w:tr w:rsidR="00FB3A10" w:rsidRPr="00E27A32" w14:paraId="0B44EA17" w14:textId="77777777" w:rsidTr="00366BEB">
        <w:trPr>
          <w:trHeight w:val="300"/>
        </w:trPr>
        <w:tc>
          <w:tcPr>
            <w:tcW w:w="2020" w:type="dxa"/>
            <w:tcBorders>
              <w:top w:val="nil"/>
              <w:left w:val="nil"/>
              <w:bottom w:val="nil"/>
              <w:right w:val="nil"/>
            </w:tcBorders>
            <w:shd w:val="clear" w:color="auto" w:fill="auto"/>
            <w:vAlign w:val="center"/>
            <w:hideMark/>
          </w:tcPr>
          <w:p w14:paraId="389F114D" w14:textId="77777777" w:rsidR="00FB3A10" w:rsidRPr="00E27A32" w:rsidRDefault="00FB3A10" w:rsidP="00293110">
            <w:pPr>
              <w:spacing w:after="0" w:line="240" w:lineRule="auto"/>
              <w:rPr>
                <w:rFonts w:ascii="Times New Roman" w:eastAsia="Times New Roman" w:hAnsi="Times New Roman" w:cs="Times New Roman"/>
                <w:i/>
                <w:color w:val="000000"/>
                <w:sz w:val="20"/>
                <w:szCs w:val="20"/>
              </w:rPr>
            </w:pPr>
            <w:r w:rsidRPr="00E27A32">
              <w:rPr>
                <w:rFonts w:ascii="Times New Roman" w:eastAsia="Times New Roman" w:hAnsi="Times New Roman" w:cs="Times New Roman"/>
                <w:i/>
                <w:color w:val="000000"/>
                <w:sz w:val="20"/>
                <w:szCs w:val="20"/>
              </w:rPr>
              <w:t>Internal Factors</w:t>
            </w:r>
          </w:p>
        </w:tc>
        <w:tc>
          <w:tcPr>
            <w:tcW w:w="660" w:type="dxa"/>
            <w:tcBorders>
              <w:top w:val="nil"/>
              <w:left w:val="nil"/>
              <w:bottom w:val="nil"/>
              <w:right w:val="nil"/>
            </w:tcBorders>
            <w:shd w:val="clear" w:color="auto" w:fill="auto"/>
            <w:vAlign w:val="center"/>
            <w:hideMark/>
          </w:tcPr>
          <w:p w14:paraId="49677BE7" w14:textId="77777777" w:rsidR="00FB3A10" w:rsidRPr="00E27A32" w:rsidRDefault="00FB3A10" w:rsidP="00293110">
            <w:pPr>
              <w:spacing w:after="0" w:line="240" w:lineRule="auto"/>
              <w:jc w:val="center"/>
              <w:rPr>
                <w:rFonts w:ascii="Wingdings" w:eastAsia="Times New Roman" w:hAnsi="Wingdings" w:cs="Times New Roman"/>
                <w:color w:val="000000"/>
                <w:sz w:val="20"/>
                <w:szCs w:val="20"/>
              </w:rPr>
            </w:pPr>
            <w:r w:rsidRPr="00E27A32">
              <w:rPr>
                <w:rFonts w:ascii="Wingdings" w:eastAsia="Times New Roman" w:hAnsi="Wingdings" w:cs="Times New Roman"/>
                <w:color w:val="000000"/>
                <w:sz w:val="20"/>
                <w:szCs w:val="20"/>
              </w:rPr>
              <w:t></w:t>
            </w:r>
          </w:p>
        </w:tc>
        <w:tc>
          <w:tcPr>
            <w:tcW w:w="2000" w:type="dxa"/>
            <w:tcBorders>
              <w:top w:val="nil"/>
              <w:left w:val="nil"/>
              <w:bottom w:val="nil"/>
              <w:right w:val="nil"/>
            </w:tcBorders>
            <w:shd w:val="clear" w:color="auto" w:fill="auto"/>
            <w:vAlign w:val="center"/>
            <w:hideMark/>
          </w:tcPr>
          <w:p w14:paraId="22092350"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Business Success</w:t>
            </w:r>
          </w:p>
        </w:tc>
        <w:tc>
          <w:tcPr>
            <w:tcW w:w="1120" w:type="dxa"/>
            <w:tcBorders>
              <w:top w:val="nil"/>
              <w:left w:val="nil"/>
              <w:bottom w:val="nil"/>
              <w:right w:val="nil"/>
            </w:tcBorders>
            <w:shd w:val="clear" w:color="auto" w:fill="auto"/>
            <w:vAlign w:val="center"/>
            <w:hideMark/>
          </w:tcPr>
          <w:p w14:paraId="539C7819"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0.773</w:t>
            </w:r>
          </w:p>
        </w:tc>
        <w:tc>
          <w:tcPr>
            <w:tcW w:w="960" w:type="dxa"/>
            <w:tcBorders>
              <w:top w:val="nil"/>
              <w:left w:val="nil"/>
              <w:bottom w:val="nil"/>
              <w:right w:val="nil"/>
            </w:tcBorders>
            <w:shd w:val="clear" w:color="auto" w:fill="auto"/>
            <w:vAlign w:val="center"/>
            <w:hideMark/>
          </w:tcPr>
          <w:p w14:paraId="34B82E3A"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0.219</w:t>
            </w:r>
          </w:p>
        </w:tc>
        <w:tc>
          <w:tcPr>
            <w:tcW w:w="940" w:type="dxa"/>
            <w:tcBorders>
              <w:top w:val="nil"/>
              <w:left w:val="nil"/>
              <w:bottom w:val="nil"/>
              <w:right w:val="nil"/>
            </w:tcBorders>
            <w:shd w:val="clear" w:color="auto" w:fill="auto"/>
            <w:vAlign w:val="center"/>
            <w:hideMark/>
          </w:tcPr>
          <w:p w14:paraId="18D22411"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3.533</w:t>
            </w:r>
          </w:p>
        </w:tc>
        <w:tc>
          <w:tcPr>
            <w:tcW w:w="960" w:type="dxa"/>
            <w:tcBorders>
              <w:top w:val="nil"/>
              <w:left w:val="nil"/>
              <w:bottom w:val="nil"/>
              <w:right w:val="nil"/>
            </w:tcBorders>
            <w:shd w:val="clear" w:color="auto" w:fill="auto"/>
            <w:vAlign w:val="center"/>
            <w:hideMark/>
          </w:tcPr>
          <w:p w14:paraId="50BE4E1B"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0.000</w:t>
            </w:r>
          </w:p>
        </w:tc>
        <w:tc>
          <w:tcPr>
            <w:tcW w:w="1440" w:type="dxa"/>
            <w:tcBorders>
              <w:top w:val="nil"/>
              <w:left w:val="nil"/>
              <w:bottom w:val="nil"/>
              <w:right w:val="nil"/>
            </w:tcBorders>
            <w:shd w:val="clear" w:color="auto" w:fill="auto"/>
            <w:vAlign w:val="center"/>
            <w:hideMark/>
          </w:tcPr>
          <w:p w14:paraId="2FC748E9"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Significant</w:t>
            </w:r>
          </w:p>
        </w:tc>
      </w:tr>
      <w:tr w:rsidR="00FB3A10" w:rsidRPr="00E27A32" w14:paraId="3D1E9E2A" w14:textId="77777777" w:rsidTr="00366BEB">
        <w:trPr>
          <w:trHeight w:val="300"/>
        </w:trPr>
        <w:tc>
          <w:tcPr>
            <w:tcW w:w="2020" w:type="dxa"/>
            <w:tcBorders>
              <w:top w:val="nil"/>
              <w:left w:val="nil"/>
              <w:bottom w:val="nil"/>
              <w:right w:val="nil"/>
            </w:tcBorders>
            <w:shd w:val="clear" w:color="auto" w:fill="auto"/>
            <w:vAlign w:val="center"/>
            <w:hideMark/>
          </w:tcPr>
          <w:p w14:paraId="6DD526DB" w14:textId="77777777" w:rsidR="00FB3A10" w:rsidRPr="00E27A32" w:rsidRDefault="00FB3A10" w:rsidP="00293110">
            <w:pPr>
              <w:spacing w:after="0" w:line="240" w:lineRule="auto"/>
              <w:rPr>
                <w:rFonts w:ascii="Times New Roman" w:eastAsia="Times New Roman" w:hAnsi="Times New Roman" w:cs="Times New Roman"/>
                <w:i/>
                <w:color w:val="000000"/>
                <w:sz w:val="20"/>
                <w:szCs w:val="20"/>
              </w:rPr>
            </w:pPr>
            <w:r w:rsidRPr="00E27A32">
              <w:rPr>
                <w:rFonts w:ascii="Times New Roman" w:eastAsia="Times New Roman" w:hAnsi="Times New Roman" w:cs="Times New Roman"/>
                <w:i/>
                <w:color w:val="000000"/>
                <w:sz w:val="20"/>
                <w:szCs w:val="20"/>
              </w:rPr>
              <w:t>External Factors</w:t>
            </w:r>
          </w:p>
        </w:tc>
        <w:tc>
          <w:tcPr>
            <w:tcW w:w="660" w:type="dxa"/>
            <w:tcBorders>
              <w:top w:val="nil"/>
              <w:left w:val="nil"/>
              <w:bottom w:val="nil"/>
              <w:right w:val="nil"/>
            </w:tcBorders>
            <w:shd w:val="clear" w:color="auto" w:fill="auto"/>
            <w:vAlign w:val="center"/>
            <w:hideMark/>
          </w:tcPr>
          <w:p w14:paraId="254089BC" w14:textId="77777777" w:rsidR="00FB3A10" w:rsidRPr="00E27A32" w:rsidRDefault="00FB3A10" w:rsidP="00293110">
            <w:pPr>
              <w:spacing w:after="0" w:line="240" w:lineRule="auto"/>
              <w:jc w:val="center"/>
              <w:rPr>
                <w:rFonts w:ascii="Wingdings" w:eastAsia="Times New Roman" w:hAnsi="Wingdings" w:cs="Times New Roman"/>
                <w:color w:val="000000"/>
                <w:sz w:val="20"/>
                <w:szCs w:val="20"/>
              </w:rPr>
            </w:pPr>
            <w:r w:rsidRPr="00E27A32">
              <w:rPr>
                <w:rFonts w:ascii="Wingdings" w:eastAsia="Times New Roman" w:hAnsi="Wingdings" w:cs="Times New Roman"/>
                <w:color w:val="000000"/>
                <w:sz w:val="20"/>
                <w:szCs w:val="20"/>
              </w:rPr>
              <w:t></w:t>
            </w:r>
          </w:p>
        </w:tc>
        <w:tc>
          <w:tcPr>
            <w:tcW w:w="2000" w:type="dxa"/>
            <w:tcBorders>
              <w:top w:val="nil"/>
              <w:left w:val="nil"/>
              <w:bottom w:val="nil"/>
              <w:right w:val="nil"/>
            </w:tcBorders>
            <w:shd w:val="clear" w:color="auto" w:fill="auto"/>
            <w:vAlign w:val="center"/>
            <w:hideMark/>
          </w:tcPr>
          <w:p w14:paraId="37F0B39C"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Business Success</w:t>
            </w:r>
          </w:p>
        </w:tc>
        <w:tc>
          <w:tcPr>
            <w:tcW w:w="1120" w:type="dxa"/>
            <w:tcBorders>
              <w:top w:val="nil"/>
              <w:left w:val="nil"/>
              <w:bottom w:val="nil"/>
              <w:right w:val="nil"/>
            </w:tcBorders>
            <w:shd w:val="clear" w:color="auto" w:fill="auto"/>
            <w:vAlign w:val="center"/>
            <w:hideMark/>
          </w:tcPr>
          <w:p w14:paraId="282737FF"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2.949</w:t>
            </w:r>
          </w:p>
        </w:tc>
        <w:tc>
          <w:tcPr>
            <w:tcW w:w="960" w:type="dxa"/>
            <w:tcBorders>
              <w:top w:val="nil"/>
              <w:left w:val="nil"/>
              <w:bottom w:val="nil"/>
              <w:right w:val="nil"/>
            </w:tcBorders>
            <w:shd w:val="clear" w:color="auto" w:fill="auto"/>
            <w:vAlign w:val="center"/>
            <w:hideMark/>
          </w:tcPr>
          <w:p w14:paraId="039C00B1"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0.996</w:t>
            </w:r>
          </w:p>
        </w:tc>
        <w:tc>
          <w:tcPr>
            <w:tcW w:w="940" w:type="dxa"/>
            <w:tcBorders>
              <w:top w:val="nil"/>
              <w:left w:val="nil"/>
              <w:bottom w:val="nil"/>
              <w:right w:val="nil"/>
            </w:tcBorders>
            <w:shd w:val="clear" w:color="auto" w:fill="auto"/>
            <w:vAlign w:val="center"/>
            <w:hideMark/>
          </w:tcPr>
          <w:p w14:paraId="12D32B9E"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2.961</w:t>
            </w:r>
          </w:p>
        </w:tc>
        <w:tc>
          <w:tcPr>
            <w:tcW w:w="960" w:type="dxa"/>
            <w:tcBorders>
              <w:top w:val="nil"/>
              <w:left w:val="nil"/>
              <w:bottom w:val="nil"/>
              <w:right w:val="nil"/>
            </w:tcBorders>
            <w:shd w:val="clear" w:color="auto" w:fill="auto"/>
            <w:vAlign w:val="center"/>
            <w:hideMark/>
          </w:tcPr>
          <w:p w14:paraId="4A3D1168"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0.003</w:t>
            </w:r>
          </w:p>
        </w:tc>
        <w:tc>
          <w:tcPr>
            <w:tcW w:w="1440" w:type="dxa"/>
            <w:tcBorders>
              <w:top w:val="nil"/>
              <w:left w:val="nil"/>
              <w:bottom w:val="nil"/>
              <w:right w:val="nil"/>
            </w:tcBorders>
            <w:shd w:val="clear" w:color="auto" w:fill="auto"/>
            <w:hideMark/>
          </w:tcPr>
          <w:p w14:paraId="23D1A7C9" w14:textId="77777777" w:rsidR="00FB3A10" w:rsidRPr="00E27A32" w:rsidRDefault="00FB3A10" w:rsidP="00293110">
            <w:pPr>
              <w:spacing w:after="0" w:line="240" w:lineRule="auto"/>
              <w:rPr>
                <w:rFonts w:ascii="Times New Roman" w:hAnsi="Times New Roman" w:cs="Times New Roman"/>
                <w:sz w:val="20"/>
                <w:szCs w:val="20"/>
              </w:rPr>
            </w:pPr>
            <w:r w:rsidRPr="00E27A32">
              <w:rPr>
                <w:rFonts w:ascii="Times New Roman" w:hAnsi="Times New Roman" w:cs="Times New Roman"/>
                <w:sz w:val="20"/>
                <w:szCs w:val="20"/>
              </w:rPr>
              <w:t>Significant</w:t>
            </w:r>
          </w:p>
        </w:tc>
      </w:tr>
      <w:tr w:rsidR="00FB3A10" w:rsidRPr="00E27A32" w14:paraId="0430A31E" w14:textId="77777777" w:rsidTr="00366BEB">
        <w:trPr>
          <w:trHeight w:val="300"/>
        </w:trPr>
        <w:tc>
          <w:tcPr>
            <w:tcW w:w="2020" w:type="dxa"/>
            <w:tcBorders>
              <w:top w:val="nil"/>
              <w:left w:val="nil"/>
              <w:bottom w:val="nil"/>
              <w:right w:val="nil"/>
            </w:tcBorders>
            <w:shd w:val="clear" w:color="auto" w:fill="auto"/>
            <w:vAlign w:val="center"/>
            <w:hideMark/>
          </w:tcPr>
          <w:p w14:paraId="5AA68A6C"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i/>
                <w:color w:val="000000"/>
                <w:sz w:val="20"/>
                <w:szCs w:val="20"/>
              </w:rPr>
              <w:t>Internal Factors</w:t>
            </w:r>
          </w:p>
        </w:tc>
        <w:tc>
          <w:tcPr>
            <w:tcW w:w="660" w:type="dxa"/>
            <w:tcBorders>
              <w:top w:val="nil"/>
              <w:left w:val="nil"/>
              <w:bottom w:val="nil"/>
              <w:right w:val="nil"/>
            </w:tcBorders>
            <w:shd w:val="clear" w:color="auto" w:fill="auto"/>
            <w:vAlign w:val="center"/>
            <w:hideMark/>
          </w:tcPr>
          <w:p w14:paraId="421930EB" w14:textId="77777777" w:rsidR="00FB3A10" w:rsidRPr="00E27A32" w:rsidRDefault="00FB3A10" w:rsidP="00293110">
            <w:pPr>
              <w:spacing w:after="0" w:line="240" w:lineRule="auto"/>
              <w:jc w:val="center"/>
              <w:rPr>
                <w:rFonts w:ascii="Wingdings" w:eastAsia="Times New Roman" w:hAnsi="Wingdings" w:cs="Times New Roman"/>
                <w:color w:val="000000"/>
                <w:sz w:val="20"/>
                <w:szCs w:val="20"/>
              </w:rPr>
            </w:pPr>
            <w:r w:rsidRPr="00E27A32">
              <w:rPr>
                <w:rFonts w:ascii="Wingdings" w:eastAsia="Times New Roman" w:hAnsi="Wingdings" w:cs="Times New Roman"/>
                <w:color w:val="000000"/>
                <w:sz w:val="20"/>
                <w:szCs w:val="20"/>
              </w:rPr>
              <w:t></w:t>
            </w:r>
          </w:p>
        </w:tc>
        <w:tc>
          <w:tcPr>
            <w:tcW w:w="2000" w:type="dxa"/>
            <w:tcBorders>
              <w:top w:val="nil"/>
              <w:left w:val="nil"/>
              <w:bottom w:val="nil"/>
              <w:right w:val="nil"/>
            </w:tcBorders>
            <w:shd w:val="clear" w:color="auto" w:fill="auto"/>
            <w:vAlign w:val="center"/>
            <w:hideMark/>
          </w:tcPr>
          <w:p w14:paraId="5B767F7C"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Financial Inclusion</w:t>
            </w:r>
          </w:p>
        </w:tc>
        <w:tc>
          <w:tcPr>
            <w:tcW w:w="1120" w:type="dxa"/>
            <w:tcBorders>
              <w:top w:val="nil"/>
              <w:left w:val="nil"/>
              <w:bottom w:val="nil"/>
              <w:right w:val="nil"/>
            </w:tcBorders>
            <w:shd w:val="clear" w:color="auto" w:fill="auto"/>
            <w:vAlign w:val="center"/>
            <w:hideMark/>
          </w:tcPr>
          <w:p w14:paraId="6C05A943"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0.083</w:t>
            </w:r>
          </w:p>
        </w:tc>
        <w:tc>
          <w:tcPr>
            <w:tcW w:w="960" w:type="dxa"/>
            <w:tcBorders>
              <w:top w:val="nil"/>
              <w:left w:val="nil"/>
              <w:bottom w:val="nil"/>
              <w:right w:val="nil"/>
            </w:tcBorders>
            <w:shd w:val="clear" w:color="auto" w:fill="auto"/>
            <w:vAlign w:val="center"/>
            <w:hideMark/>
          </w:tcPr>
          <w:p w14:paraId="303B5ACA"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0.031</w:t>
            </w:r>
          </w:p>
        </w:tc>
        <w:tc>
          <w:tcPr>
            <w:tcW w:w="940" w:type="dxa"/>
            <w:tcBorders>
              <w:top w:val="nil"/>
              <w:left w:val="nil"/>
              <w:bottom w:val="nil"/>
              <w:right w:val="nil"/>
            </w:tcBorders>
            <w:shd w:val="clear" w:color="auto" w:fill="auto"/>
            <w:vAlign w:val="center"/>
            <w:hideMark/>
          </w:tcPr>
          <w:p w14:paraId="7016BD23"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2.653</w:t>
            </w:r>
          </w:p>
        </w:tc>
        <w:tc>
          <w:tcPr>
            <w:tcW w:w="960" w:type="dxa"/>
            <w:tcBorders>
              <w:top w:val="nil"/>
              <w:left w:val="nil"/>
              <w:bottom w:val="nil"/>
              <w:right w:val="nil"/>
            </w:tcBorders>
            <w:shd w:val="clear" w:color="auto" w:fill="auto"/>
            <w:vAlign w:val="center"/>
            <w:hideMark/>
          </w:tcPr>
          <w:p w14:paraId="3362EC0A"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0.008</w:t>
            </w:r>
          </w:p>
        </w:tc>
        <w:tc>
          <w:tcPr>
            <w:tcW w:w="1440" w:type="dxa"/>
            <w:tcBorders>
              <w:top w:val="nil"/>
              <w:left w:val="nil"/>
              <w:bottom w:val="nil"/>
              <w:right w:val="nil"/>
            </w:tcBorders>
            <w:shd w:val="clear" w:color="auto" w:fill="auto"/>
            <w:hideMark/>
          </w:tcPr>
          <w:p w14:paraId="75060D14" w14:textId="77777777" w:rsidR="00FB3A10" w:rsidRPr="00E27A32" w:rsidRDefault="00FB3A10" w:rsidP="00293110">
            <w:pPr>
              <w:spacing w:after="0" w:line="240" w:lineRule="auto"/>
              <w:rPr>
                <w:rFonts w:ascii="Times New Roman" w:hAnsi="Times New Roman" w:cs="Times New Roman"/>
                <w:sz w:val="20"/>
                <w:szCs w:val="20"/>
              </w:rPr>
            </w:pPr>
            <w:r w:rsidRPr="00E27A32">
              <w:rPr>
                <w:rFonts w:ascii="Times New Roman" w:hAnsi="Times New Roman" w:cs="Times New Roman"/>
                <w:sz w:val="20"/>
                <w:szCs w:val="20"/>
              </w:rPr>
              <w:t>Significant</w:t>
            </w:r>
          </w:p>
        </w:tc>
      </w:tr>
      <w:tr w:rsidR="00FB3A10" w:rsidRPr="00E27A32" w14:paraId="6B9ECF5F" w14:textId="77777777" w:rsidTr="00366BEB">
        <w:trPr>
          <w:trHeight w:val="300"/>
        </w:trPr>
        <w:tc>
          <w:tcPr>
            <w:tcW w:w="2020" w:type="dxa"/>
            <w:tcBorders>
              <w:top w:val="nil"/>
              <w:left w:val="nil"/>
              <w:bottom w:val="nil"/>
              <w:right w:val="nil"/>
            </w:tcBorders>
            <w:shd w:val="clear" w:color="auto" w:fill="auto"/>
            <w:vAlign w:val="center"/>
            <w:hideMark/>
          </w:tcPr>
          <w:p w14:paraId="58EE6A46"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i/>
                <w:color w:val="000000"/>
                <w:sz w:val="20"/>
                <w:szCs w:val="20"/>
              </w:rPr>
              <w:t>External Factors</w:t>
            </w:r>
          </w:p>
        </w:tc>
        <w:tc>
          <w:tcPr>
            <w:tcW w:w="660" w:type="dxa"/>
            <w:tcBorders>
              <w:top w:val="nil"/>
              <w:left w:val="nil"/>
              <w:bottom w:val="nil"/>
              <w:right w:val="nil"/>
            </w:tcBorders>
            <w:shd w:val="clear" w:color="auto" w:fill="auto"/>
            <w:vAlign w:val="center"/>
            <w:hideMark/>
          </w:tcPr>
          <w:p w14:paraId="4D6FD7FF" w14:textId="77777777" w:rsidR="00FB3A10" w:rsidRPr="00E27A32" w:rsidRDefault="00FB3A10" w:rsidP="00293110">
            <w:pPr>
              <w:spacing w:after="0" w:line="240" w:lineRule="auto"/>
              <w:jc w:val="center"/>
              <w:rPr>
                <w:rFonts w:ascii="Wingdings" w:eastAsia="Times New Roman" w:hAnsi="Wingdings" w:cs="Times New Roman"/>
                <w:color w:val="000000"/>
                <w:sz w:val="20"/>
                <w:szCs w:val="20"/>
              </w:rPr>
            </w:pPr>
            <w:r w:rsidRPr="00E27A32">
              <w:rPr>
                <w:rFonts w:ascii="Wingdings" w:eastAsia="Times New Roman" w:hAnsi="Wingdings" w:cs="Times New Roman"/>
                <w:color w:val="000000"/>
                <w:sz w:val="20"/>
                <w:szCs w:val="20"/>
              </w:rPr>
              <w:t></w:t>
            </w:r>
          </w:p>
        </w:tc>
        <w:tc>
          <w:tcPr>
            <w:tcW w:w="2000" w:type="dxa"/>
            <w:tcBorders>
              <w:top w:val="nil"/>
              <w:left w:val="nil"/>
              <w:bottom w:val="nil"/>
              <w:right w:val="nil"/>
            </w:tcBorders>
            <w:shd w:val="clear" w:color="auto" w:fill="auto"/>
            <w:vAlign w:val="center"/>
            <w:hideMark/>
          </w:tcPr>
          <w:p w14:paraId="56BE1FF0"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Financial Inclusion</w:t>
            </w:r>
          </w:p>
        </w:tc>
        <w:tc>
          <w:tcPr>
            <w:tcW w:w="1120" w:type="dxa"/>
            <w:tcBorders>
              <w:top w:val="nil"/>
              <w:left w:val="nil"/>
              <w:bottom w:val="nil"/>
              <w:right w:val="nil"/>
            </w:tcBorders>
            <w:shd w:val="clear" w:color="auto" w:fill="auto"/>
            <w:vAlign w:val="center"/>
            <w:hideMark/>
          </w:tcPr>
          <w:p w14:paraId="56DC0CE8"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0.383</w:t>
            </w:r>
          </w:p>
        </w:tc>
        <w:tc>
          <w:tcPr>
            <w:tcW w:w="960" w:type="dxa"/>
            <w:tcBorders>
              <w:top w:val="nil"/>
              <w:left w:val="nil"/>
              <w:bottom w:val="nil"/>
              <w:right w:val="nil"/>
            </w:tcBorders>
            <w:shd w:val="clear" w:color="auto" w:fill="auto"/>
            <w:vAlign w:val="center"/>
            <w:hideMark/>
          </w:tcPr>
          <w:p w14:paraId="52E80E80"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0.142</w:t>
            </w:r>
          </w:p>
        </w:tc>
        <w:tc>
          <w:tcPr>
            <w:tcW w:w="940" w:type="dxa"/>
            <w:tcBorders>
              <w:top w:val="nil"/>
              <w:left w:val="nil"/>
              <w:bottom w:val="nil"/>
              <w:right w:val="nil"/>
            </w:tcBorders>
            <w:shd w:val="clear" w:color="auto" w:fill="auto"/>
            <w:vAlign w:val="center"/>
            <w:hideMark/>
          </w:tcPr>
          <w:p w14:paraId="2B8125C2"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2.708</w:t>
            </w:r>
          </w:p>
        </w:tc>
        <w:tc>
          <w:tcPr>
            <w:tcW w:w="960" w:type="dxa"/>
            <w:tcBorders>
              <w:top w:val="nil"/>
              <w:left w:val="nil"/>
              <w:bottom w:val="nil"/>
              <w:right w:val="nil"/>
            </w:tcBorders>
            <w:shd w:val="clear" w:color="auto" w:fill="auto"/>
            <w:vAlign w:val="center"/>
            <w:hideMark/>
          </w:tcPr>
          <w:p w14:paraId="1492547A"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0.007</w:t>
            </w:r>
          </w:p>
        </w:tc>
        <w:tc>
          <w:tcPr>
            <w:tcW w:w="1440" w:type="dxa"/>
            <w:tcBorders>
              <w:top w:val="nil"/>
              <w:left w:val="nil"/>
              <w:bottom w:val="nil"/>
              <w:right w:val="nil"/>
            </w:tcBorders>
            <w:shd w:val="clear" w:color="auto" w:fill="auto"/>
            <w:hideMark/>
          </w:tcPr>
          <w:p w14:paraId="4CBF8D5C" w14:textId="77777777" w:rsidR="00FB3A10" w:rsidRPr="00E27A32" w:rsidRDefault="00FB3A10" w:rsidP="00293110">
            <w:pPr>
              <w:spacing w:after="0" w:line="240" w:lineRule="auto"/>
              <w:rPr>
                <w:rFonts w:ascii="Times New Roman" w:hAnsi="Times New Roman" w:cs="Times New Roman"/>
                <w:sz w:val="20"/>
                <w:szCs w:val="20"/>
              </w:rPr>
            </w:pPr>
            <w:r w:rsidRPr="00E27A32">
              <w:rPr>
                <w:rFonts w:ascii="Times New Roman" w:hAnsi="Times New Roman" w:cs="Times New Roman"/>
                <w:sz w:val="20"/>
                <w:szCs w:val="20"/>
              </w:rPr>
              <w:t>Significant</w:t>
            </w:r>
          </w:p>
        </w:tc>
      </w:tr>
      <w:tr w:rsidR="00FB3A10" w:rsidRPr="00E27A32" w14:paraId="20106136" w14:textId="77777777" w:rsidTr="00366BEB">
        <w:trPr>
          <w:trHeight w:val="300"/>
        </w:trPr>
        <w:tc>
          <w:tcPr>
            <w:tcW w:w="2020" w:type="dxa"/>
            <w:tcBorders>
              <w:top w:val="nil"/>
              <w:left w:val="nil"/>
              <w:bottom w:val="single" w:sz="4" w:space="0" w:color="auto"/>
              <w:right w:val="nil"/>
            </w:tcBorders>
            <w:shd w:val="clear" w:color="auto" w:fill="auto"/>
            <w:vAlign w:val="center"/>
            <w:hideMark/>
          </w:tcPr>
          <w:p w14:paraId="46865E41"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Financial Inclusion</w:t>
            </w:r>
          </w:p>
        </w:tc>
        <w:tc>
          <w:tcPr>
            <w:tcW w:w="660" w:type="dxa"/>
            <w:tcBorders>
              <w:top w:val="nil"/>
              <w:left w:val="nil"/>
              <w:bottom w:val="single" w:sz="4" w:space="0" w:color="auto"/>
              <w:right w:val="nil"/>
            </w:tcBorders>
            <w:shd w:val="clear" w:color="auto" w:fill="auto"/>
            <w:vAlign w:val="center"/>
            <w:hideMark/>
          </w:tcPr>
          <w:p w14:paraId="2BDACF70" w14:textId="77777777" w:rsidR="00FB3A10" w:rsidRPr="00E27A32" w:rsidRDefault="00FB3A10" w:rsidP="00293110">
            <w:pPr>
              <w:spacing w:after="0" w:line="240" w:lineRule="auto"/>
              <w:jc w:val="center"/>
              <w:rPr>
                <w:rFonts w:ascii="Wingdings" w:eastAsia="Times New Roman" w:hAnsi="Wingdings" w:cs="Times New Roman"/>
                <w:color w:val="000000"/>
                <w:sz w:val="20"/>
                <w:szCs w:val="20"/>
              </w:rPr>
            </w:pPr>
            <w:r w:rsidRPr="00E27A32">
              <w:rPr>
                <w:rFonts w:ascii="Wingdings" w:eastAsia="Times New Roman" w:hAnsi="Wingdings" w:cs="Times New Roman"/>
                <w:color w:val="000000"/>
                <w:sz w:val="20"/>
                <w:szCs w:val="20"/>
              </w:rPr>
              <w:t></w:t>
            </w:r>
          </w:p>
        </w:tc>
        <w:tc>
          <w:tcPr>
            <w:tcW w:w="2000" w:type="dxa"/>
            <w:tcBorders>
              <w:top w:val="nil"/>
              <w:left w:val="nil"/>
              <w:bottom w:val="single" w:sz="4" w:space="0" w:color="auto"/>
              <w:right w:val="nil"/>
            </w:tcBorders>
            <w:shd w:val="clear" w:color="auto" w:fill="auto"/>
            <w:vAlign w:val="center"/>
            <w:hideMark/>
          </w:tcPr>
          <w:p w14:paraId="0454BDC7" w14:textId="77777777" w:rsidR="00FB3A10" w:rsidRPr="00E27A32" w:rsidRDefault="00FB3A10" w:rsidP="00293110">
            <w:pPr>
              <w:spacing w:after="0" w:line="240" w:lineRule="auto"/>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Business Success</w:t>
            </w:r>
          </w:p>
        </w:tc>
        <w:tc>
          <w:tcPr>
            <w:tcW w:w="1120" w:type="dxa"/>
            <w:tcBorders>
              <w:top w:val="nil"/>
              <w:left w:val="nil"/>
              <w:bottom w:val="single" w:sz="4" w:space="0" w:color="auto"/>
              <w:right w:val="nil"/>
            </w:tcBorders>
            <w:shd w:val="clear" w:color="auto" w:fill="auto"/>
            <w:vAlign w:val="center"/>
            <w:hideMark/>
          </w:tcPr>
          <w:p w14:paraId="420136B6"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2.464</w:t>
            </w:r>
          </w:p>
        </w:tc>
        <w:tc>
          <w:tcPr>
            <w:tcW w:w="960" w:type="dxa"/>
            <w:tcBorders>
              <w:top w:val="nil"/>
              <w:left w:val="nil"/>
              <w:bottom w:val="single" w:sz="4" w:space="0" w:color="auto"/>
              <w:right w:val="nil"/>
            </w:tcBorders>
            <w:shd w:val="clear" w:color="auto" w:fill="auto"/>
            <w:vAlign w:val="center"/>
            <w:hideMark/>
          </w:tcPr>
          <w:p w14:paraId="439CBF88"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0.603</w:t>
            </w:r>
          </w:p>
        </w:tc>
        <w:tc>
          <w:tcPr>
            <w:tcW w:w="940" w:type="dxa"/>
            <w:tcBorders>
              <w:top w:val="nil"/>
              <w:left w:val="nil"/>
              <w:bottom w:val="single" w:sz="4" w:space="0" w:color="auto"/>
              <w:right w:val="nil"/>
            </w:tcBorders>
            <w:shd w:val="clear" w:color="auto" w:fill="auto"/>
            <w:vAlign w:val="center"/>
            <w:hideMark/>
          </w:tcPr>
          <w:p w14:paraId="6F6C8EF5"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4.088</w:t>
            </w:r>
          </w:p>
        </w:tc>
        <w:tc>
          <w:tcPr>
            <w:tcW w:w="960" w:type="dxa"/>
            <w:tcBorders>
              <w:top w:val="nil"/>
              <w:left w:val="nil"/>
              <w:bottom w:val="single" w:sz="4" w:space="0" w:color="auto"/>
              <w:right w:val="nil"/>
            </w:tcBorders>
            <w:shd w:val="clear" w:color="auto" w:fill="auto"/>
            <w:vAlign w:val="center"/>
            <w:hideMark/>
          </w:tcPr>
          <w:p w14:paraId="32B542F1" w14:textId="77777777" w:rsidR="00FB3A10" w:rsidRPr="00E27A32" w:rsidRDefault="00FB3A10" w:rsidP="00293110">
            <w:pPr>
              <w:spacing w:after="0" w:line="240" w:lineRule="auto"/>
              <w:jc w:val="center"/>
              <w:rPr>
                <w:rFonts w:ascii="Times New Roman" w:eastAsia="Times New Roman" w:hAnsi="Times New Roman" w:cs="Times New Roman"/>
                <w:color w:val="000000"/>
                <w:sz w:val="20"/>
                <w:szCs w:val="20"/>
              </w:rPr>
            </w:pPr>
            <w:r w:rsidRPr="00E27A32">
              <w:rPr>
                <w:rFonts w:ascii="Times New Roman" w:eastAsia="Times New Roman" w:hAnsi="Times New Roman" w:cs="Times New Roman"/>
                <w:color w:val="000000"/>
                <w:sz w:val="20"/>
                <w:szCs w:val="20"/>
              </w:rPr>
              <w:t>0.000</w:t>
            </w:r>
          </w:p>
        </w:tc>
        <w:tc>
          <w:tcPr>
            <w:tcW w:w="1440" w:type="dxa"/>
            <w:tcBorders>
              <w:top w:val="nil"/>
              <w:left w:val="nil"/>
              <w:bottom w:val="single" w:sz="4" w:space="0" w:color="auto"/>
              <w:right w:val="nil"/>
            </w:tcBorders>
            <w:shd w:val="clear" w:color="auto" w:fill="auto"/>
            <w:hideMark/>
          </w:tcPr>
          <w:p w14:paraId="6ED5EDCA" w14:textId="77777777" w:rsidR="00FB3A10" w:rsidRPr="00E27A32" w:rsidRDefault="00FB3A10" w:rsidP="00293110">
            <w:pPr>
              <w:spacing w:after="0" w:line="240" w:lineRule="auto"/>
              <w:rPr>
                <w:rFonts w:ascii="Times New Roman" w:hAnsi="Times New Roman" w:cs="Times New Roman"/>
                <w:sz w:val="20"/>
                <w:szCs w:val="20"/>
              </w:rPr>
            </w:pPr>
            <w:r w:rsidRPr="00E27A32">
              <w:rPr>
                <w:rFonts w:ascii="Times New Roman" w:hAnsi="Times New Roman" w:cs="Times New Roman"/>
                <w:sz w:val="20"/>
                <w:szCs w:val="20"/>
              </w:rPr>
              <w:t>Significant</w:t>
            </w:r>
          </w:p>
        </w:tc>
      </w:tr>
    </w:tbl>
    <w:p w14:paraId="2C13C890" w14:textId="2699D516" w:rsidR="00562D44" w:rsidRPr="003B0E32" w:rsidRDefault="00562D44" w:rsidP="00FB3A10">
      <w:pPr>
        <w:spacing w:after="0" w:line="360" w:lineRule="auto"/>
        <w:jc w:val="both"/>
        <w:rPr>
          <w:rFonts w:ascii="Times New Roman" w:hAnsi="Times New Roman" w:cs="Times New Roman"/>
          <w:sz w:val="20"/>
          <w:szCs w:val="20"/>
          <w:lang w:val="en-US"/>
        </w:rPr>
      </w:pPr>
      <w:r w:rsidRPr="00562D44">
        <w:rPr>
          <w:rFonts w:ascii="Times New Roman" w:hAnsi="Times New Roman" w:cs="Times New Roman"/>
          <w:sz w:val="20"/>
          <w:szCs w:val="20"/>
          <w:lang w:val="id-ID"/>
        </w:rPr>
        <w:t>Source: Processed data (2017)</w:t>
      </w:r>
    </w:p>
    <w:p w14:paraId="44F833E9" w14:textId="77777777" w:rsidR="00D04B8E" w:rsidRDefault="00D04B8E" w:rsidP="004D617C">
      <w:pPr>
        <w:spacing w:after="0" w:line="240" w:lineRule="auto"/>
        <w:ind w:firstLine="720"/>
        <w:jc w:val="both"/>
        <w:rPr>
          <w:rFonts w:ascii="Times New Roman" w:hAnsi="Times New Roman" w:cs="Times New Roman"/>
          <w:sz w:val="24"/>
          <w:szCs w:val="24"/>
          <w:lang w:val="en-US"/>
        </w:rPr>
        <w:sectPr w:rsidR="00D04B8E" w:rsidSect="00D04B8E">
          <w:type w:val="continuous"/>
          <w:pgSz w:w="11906" w:h="16838"/>
          <w:pgMar w:top="1134" w:right="1134" w:bottom="1134" w:left="1134" w:header="708" w:footer="708" w:gutter="0"/>
          <w:cols w:space="708"/>
          <w:docGrid w:linePitch="360"/>
        </w:sectPr>
      </w:pPr>
    </w:p>
    <w:p w14:paraId="0015F37C" w14:textId="47A5F6C1" w:rsidR="00366BEB" w:rsidRPr="00D04B8E" w:rsidRDefault="007243A1" w:rsidP="005B6E85">
      <w:pPr>
        <w:spacing w:after="0" w:line="240" w:lineRule="auto"/>
        <w:jc w:val="both"/>
        <w:rPr>
          <w:rFonts w:ascii="Times New Roman" w:hAnsi="Times New Roman" w:cs="Times New Roman"/>
          <w:lang w:val="en-US"/>
        </w:rPr>
      </w:pPr>
      <w:r w:rsidRPr="00D04B8E">
        <w:rPr>
          <w:rFonts w:ascii="Times New Roman" w:hAnsi="Times New Roman" w:cs="Times New Roman"/>
          <w:lang w:val="en-US"/>
        </w:rPr>
        <w:lastRenderedPageBreak/>
        <w:t xml:space="preserve">Internal factors affect the business success can be seen from the value of C.R = -2.653 and p &lt;0.05. </w:t>
      </w:r>
      <w:r w:rsidRPr="00D04B8E">
        <w:rPr>
          <w:rFonts w:ascii="Times New Roman" w:hAnsi="Times New Roman" w:cs="Times New Roman"/>
          <w:lang w:val="en-US"/>
        </w:rPr>
        <w:lastRenderedPageBreak/>
        <w:t xml:space="preserve">External factors of SMEs affect business success with the value of C.R = 2.708 and p &lt;0.05. </w:t>
      </w:r>
      <w:r w:rsidRPr="00D04B8E">
        <w:rPr>
          <w:rFonts w:ascii="Times New Roman" w:hAnsi="Times New Roman" w:cs="Times New Roman"/>
          <w:lang w:val="en-US"/>
        </w:rPr>
        <w:lastRenderedPageBreak/>
        <w:t xml:space="preserve">Internal factor of SME influenced to financial inclusion with value of C.R = -3.533 and p &lt;0,05. External factors affect the financial inclusion with the value of C. R = 2.961 and p &lt;0.05. Value of C.R variable of financial inclusion of SME perpetrator is 4,088 and p &lt;0,05, hence financial inclusion is declared </w:t>
      </w:r>
      <w:proofErr w:type="gramStart"/>
      <w:r w:rsidRPr="00D04B8E">
        <w:rPr>
          <w:rFonts w:ascii="Times New Roman" w:hAnsi="Times New Roman" w:cs="Times New Roman"/>
          <w:lang w:val="en-US"/>
        </w:rPr>
        <w:t>to  have</w:t>
      </w:r>
      <w:proofErr w:type="gramEnd"/>
      <w:r w:rsidRPr="00D04B8E">
        <w:rPr>
          <w:rFonts w:ascii="Times New Roman" w:hAnsi="Times New Roman" w:cs="Times New Roman"/>
          <w:lang w:val="en-US"/>
        </w:rPr>
        <w:t xml:space="preserve"> an effect business </w:t>
      </w:r>
      <w:r w:rsidRPr="00D04B8E">
        <w:rPr>
          <w:rFonts w:ascii="Times New Roman" w:hAnsi="Times New Roman" w:cs="Times New Roman"/>
          <w:lang w:val="en-US"/>
        </w:rPr>
        <w:lastRenderedPageBreak/>
        <w:t xml:space="preserve">success. The result of causality test shows </w:t>
      </w:r>
      <w:proofErr w:type="gramStart"/>
      <w:r w:rsidRPr="00D04B8E">
        <w:rPr>
          <w:rFonts w:ascii="Times New Roman" w:hAnsi="Times New Roman" w:cs="Times New Roman"/>
          <w:lang w:val="en-US"/>
        </w:rPr>
        <w:t>that  the</w:t>
      </w:r>
      <w:proofErr w:type="gramEnd"/>
      <w:r w:rsidRPr="00D04B8E">
        <w:rPr>
          <w:rFonts w:ascii="Times New Roman" w:hAnsi="Times New Roman" w:cs="Times New Roman"/>
          <w:lang w:val="en-US"/>
        </w:rPr>
        <w:t xml:space="preserve"> critical ratio value (CR) is not equal to zero (all greater than two), and p value &lt;0.05 so it can be stated that there is a real relationship between internal factor variables, external factors and financia</w:t>
      </w:r>
      <w:r w:rsidR="00366BEB" w:rsidRPr="00D04B8E">
        <w:rPr>
          <w:rFonts w:ascii="Times New Roman" w:hAnsi="Times New Roman" w:cs="Times New Roman"/>
          <w:lang w:val="en-US"/>
        </w:rPr>
        <w:t>l inclusion to business success</w:t>
      </w:r>
      <w:r w:rsidRPr="00D04B8E">
        <w:rPr>
          <w:rFonts w:ascii="Times New Roman" w:hAnsi="Times New Roman" w:cs="Times New Roman"/>
          <w:lang w:val="en-US"/>
        </w:rPr>
        <w:t>.</w:t>
      </w:r>
    </w:p>
    <w:p w14:paraId="06D6062B" w14:textId="77777777" w:rsidR="00D04B8E" w:rsidRPr="00D04B8E" w:rsidRDefault="00D04B8E" w:rsidP="004D617C">
      <w:pPr>
        <w:spacing w:after="0" w:line="240" w:lineRule="auto"/>
        <w:ind w:firstLine="720"/>
        <w:jc w:val="both"/>
        <w:rPr>
          <w:rFonts w:ascii="Times New Roman" w:hAnsi="Times New Roman" w:cs="Times New Roman"/>
          <w:lang w:val="en-US"/>
        </w:rPr>
        <w:sectPr w:rsidR="00D04B8E" w:rsidRPr="00D04B8E" w:rsidSect="00D04B8E">
          <w:type w:val="continuous"/>
          <w:pgSz w:w="11906" w:h="16838"/>
          <w:pgMar w:top="1134" w:right="1134" w:bottom="1134" w:left="1134" w:header="708" w:footer="708" w:gutter="0"/>
          <w:cols w:num="2" w:space="708"/>
          <w:docGrid w:linePitch="360"/>
        </w:sectPr>
      </w:pPr>
    </w:p>
    <w:p w14:paraId="7D8C5F88" w14:textId="00EC5DC5" w:rsidR="004D617C" w:rsidRDefault="004D617C" w:rsidP="004D617C">
      <w:pPr>
        <w:spacing w:after="0" w:line="240" w:lineRule="auto"/>
        <w:ind w:firstLine="720"/>
        <w:jc w:val="both"/>
        <w:rPr>
          <w:rFonts w:ascii="Times New Roman" w:hAnsi="Times New Roman" w:cs="Times New Roman"/>
          <w:sz w:val="24"/>
          <w:szCs w:val="24"/>
          <w:lang w:val="en-US"/>
        </w:rPr>
      </w:pPr>
    </w:p>
    <w:p w14:paraId="0D39D494" w14:textId="5BB74A8E" w:rsidR="004D617C" w:rsidRPr="00D04B8E" w:rsidRDefault="00366BEB" w:rsidP="00D04B8E">
      <w:pPr>
        <w:spacing w:after="0" w:line="240" w:lineRule="auto"/>
        <w:jc w:val="center"/>
        <w:rPr>
          <w:rFonts w:ascii="Times New Roman" w:hAnsi="Times New Roman" w:cs="Times New Roman"/>
          <w:b/>
          <w:sz w:val="20"/>
          <w:szCs w:val="20"/>
          <w:lang w:val="en-US"/>
        </w:rPr>
      </w:pPr>
      <w:r w:rsidRPr="00D04B8E">
        <w:rPr>
          <w:rFonts w:ascii="Times New Roman" w:hAnsi="Times New Roman" w:cs="Times New Roman"/>
          <w:b/>
          <w:sz w:val="20"/>
          <w:szCs w:val="20"/>
          <w:lang w:val="en-US"/>
        </w:rPr>
        <w:t>Table 3 Coefficients value of Direct, Indirect and Total Relationships Between Exogenous and Endogenous Variables</w:t>
      </w:r>
    </w:p>
    <w:tbl>
      <w:tblPr>
        <w:tblW w:w="9040" w:type="dxa"/>
        <w:jc w:val="center"/>
        <w:tblInd w:w="93" w:type="dxa"/>
        <w:tblLook w:val="04A0" w:firstRow="1" w:lastRow="0" w:firstColumn="1" w:lastColumn="0" w:noHBand="0" w:noVBand="1"/>
      </w:tblPr>
      <w:tblGrid>
        <w:gridCol w:w="2083"/>
        <w:gridCol w:w="1121"/>
        <w:gridCol w:w="2049"/>
        <w:gridCol w:w="1207"/>
        <w:gridCol w:w="37"/>
        <w:gridCol w:w="1270"/>
        <w:gridCol w:w="1254"/>
        <w:gridCol w:w="19"/>
      </w:tblGrid>
      <w:tr w:rsidR="00366BEB" w:rsidRPr="00C12CF7" w14:paraId="5FA4FBFA" w14:textId="77777777" w:rsidTr="00366BEB">
        <w:trPr>
          <w:trHeight w:val="600"/>
          <w:jc w:val="center"/>
        </w:trPr>
        <w:tc>
          <w:tcPr>
            <w:tcW w:w="2155" w:type="dxa"/>
            <w:tcBorders>
              <w:top w:val="single" w:sz="4" w:space="0" w:color="auto"/>
              <w:left w:val="nil"/>
              <w:bottom w:val="single" w:sz="4" w:space="0" w:color="auto"/>
              <w:right w:val="nil"/>
            </w:tcBorders>
            <w:shd w:val="clear" w:color="auto" w:fill="auto"/>
            <w:vAlign w:val="center"/>
            <w:hideMark/>
          </w:tcPr>
          <w:p w14:paraId="2AD6F01E" w14:textId="77777777" w:rsidR="00366BEB" w:rsidRPr="00C12CF7" w:rsidRDefault="00366BEB" w:rsidP="00293110">
            <w:pPr>
              <w:spacing w:after="0" w:line="240" w:lineRule="auto"/>
              <w:rPr>
                <w:rFonts w:ascii="Cambria" w:eastAsia="Times New Roman" w:hAnsi="Cambria" w:cs="Times New Roman"/>
                <w:color w:val="000000"/>
              </w:rPr>
            </w:pPr>
            <w:r w:rsidRPr="00C12CF7">
              <w:rPr>
                <w:rFonts w:ascii="Cambria" w:eastAsia="Times New Roman" w:hAnsi="Cambria" w:cs="Times New Roman"/>
                <w:color w:val="000000"/>
              </w:rPr>
              <w:t> </w:t>
            </w:r>
          </w:p>
        </w:tc>
        <w:tc>
          <w:tcPr>
            <w:tcW w:w="924" w:type="dxa"/>
            <w:tcBorders>
              <w:top w:val="single" w:sz="4" w:space="0" w:color="auto"/>
              <w:left w:val="nil"/>
              <w:bottom w:val="single" w:sz="4" w:space="0" w:color="auto"/>
              <w:right w:val="nil"/>
            </w:tcBorders>
            <w:shd w:val="clear" w:color="auto" w:fill="auto"/>
            <w:vAlign w:val="center"/>
            <w:hideMark/>
          </w:tcPr>
          <w:p w14:paraId="12C66BF8" w14:textId="77777777" w:rsidR="00366BEB" w:rsidRPr="00C12CF7" w:rsidRDefault="00366BEB" w:rsidP="00293110">
            <w:pPr>
              <w:spacing w:after="0" w:line="240" w:lineRule="auto"/>
              <w:rPr>
                <w:rFonts w:ascii="Times New Roman" w:eastAsia="Times New Roman" w:hAnsi="Times New Roman" w:cs="Times New Roman"/>
                <w:b/>
                <w:bCs/>
                <w:color w:val="000000"/>
              </w:rPr>
            </w:pPr>
            <w:r w:rsidRPr="00C12CF7">
              <w:rPr>
                <w:rFonts w:ascii="Times New Roman" w:eastAsia="Times New Roman" w:hAnsi="Times New Roman" w:cs="Times New Roman"/>
                <w:b/>
                <w:bCs/>
                <w:color w:val="000000"/>
              </w:rPr>
              <w:t>Variables</w:t>
            </w:r>
          </w:p>
        </w:tc>
        <w:tc>
          <w:tcPr>
            <w:tcW w:w="2119" w:type="dxa"/>
            <w:tcBorders>
              <w:top w:val="single" w:sz="4" w:space="0" w:color="auto"/>
              <w:left w:val="nil"/>
              <w:bottom w:val="single" w:sz="4" w:space="0" w:color="auto"/>
              <w:right w:val="nil"/>
            </w:tcBorders>
            <w:shd w:val="clear" w:color="auto" w:fill="auto"/>
            <w:vAlign w:val="center"/>
            <w:hideMark/>
          </w:tcPr>
          <w:p w14:paraId="6128BDFE" w14:textId="77777777" w:rsidR="00366BEB" w:rsidRPr="00C12CF7" w:rsidRDefault="00366BEB" w:rsidP="00293110">
            <w:pPr>
              <w:spacing w:after="0" w:line="240" w:lineRule="auto"/>
              <w:rPr>
                <w:rFonts w:ascii="Cambria" w:eastAsia="Times New Roman" w:hAnsi="Cambria" w:cs="Times New Roman"/>
                <w:color w:val="000000"/>
              </w:rPr>
            </w:pPr>
            <w:r w:rsidRPr="00C12CF7">
              <w:rPr>
                <w:rFonts w:ascii="Cambria" w:eastAsia="Times New Roman" w:hAnsi="Cambria" w:cs="Times New Roman"/>
                <w:color w:val="000000"/>
              </w:rPr>
              <w:t> </w:t>
            </w:r>
          </w:p>
        </w:tc>
        <w:tc>
          <w:tcPr>
            <w:tcW w:w="1246" w:type="dxa"/>
            <w:gridSpan w:val="2"/>
            <w:tcBorders>
              <w:top w:val="single" w:sz="4" w:space="0" w:color="auto"/>
              <w:left w:val="nil"/>
              <w:bottom w:val="single" w:sz="4" w:space="0" w:color="auto"/>
              <w:right w:val="nil"/>
            </w:tcBorders>
            <w:shd w:val="clear" w:color="auto" w:fill="auto"/>
            <w:vAlign w:val="center"/>
            <w:hideMark/>
          </w:tcPr>
          <w:p w14:paraId="730D9C40" w14:textId="77777777" w:rsidR="00366BEB" w:rsidRPr="00C12CF7" w:rsidRDefault="00366BEB" w:rsidP="00293110">
            <w:pPr>
              <w:spacing w:after="0" w:line="240" w:lineRule="auto"/>
              <w:jc w:val="center"/>
              <w:rPr>
                <w:rFonts w:ascii="Times New Roman" w:eastAsia="Times New Roman" w:hAnsi="Times New Roman" w:cs="Times New Roman"/>
                <w:b/>
                <w:bCs/>
                <w:color w:val="000000"/>
              </w:rPr>
            </w:pPr>
            <w:r w:rsidRPr="00C12CF7">
              <w:rPr>
                <w:rFonts w:ascii="Times New Roman" w:eastAsia="Times New Roman" w:hAnsi="Times New Roman" w:cs="Times New Roman"/>
                <w:b/>
                <w:bCs/>
                <w:color w:val="000000"/>
              </w:rPr>
              <w:t>Total Effect</w:t>
            </w:r>
          </w:p>
        </w:tc>
        <w:tc>
          <w:tcPr>
            <w:tcW w:w="1290" w:type="dxa"/>
            <w:tcBorders>
              <w:top w:val="single" w:sz="4" w:space="0" w:color="auto"/>
              <w:left w:val="nil"/>
              <w:bottom w:val="single" w:sz="4" w:space="0" w:color="auto"/>
              <w:right w:val="nil"/>
            </w:tcBorders>
            <w:shd w:val="clear" w:color="auto" w:fill="auto"/>
            <w:vAlign w:val="center"/>
            <w:hideMark/>
          </w:tcPr>
          <w:p w14:paraId="6C30416D" w14:textId="77777777" w:rsidR="00366BEB" w:rsidRPr="00C12CF7" w:rsidRDefault="00366BEB" w:rsidP="00293110">
            <w:pPr>
              <w:spacing w:after="0" w:line="240" w:lineRule="auto"/>
              <w:jc w:val="center"/>
              <w:rPr>
                <w:rFonts w:ascii="Times New Roman" w:eastAsia="Times New Roman" w:hAnsi="Times New Roman" w:cs="Times New Roman"/>
                <w:b/>
                <w:bCs/>
                <w:color w:val="000000"/>
              </w:rPr>
            </w:pPr>
            <w:r w:rsidRPr="00C12CF7">
              <w:rPr>
                <w:rFonts w:ascii="Times New Roman" w:eastAsia="Times New Roman" w:hAnsi="Times New Roman" w:cs="Times New Roman"/>
                <w:b/>
                <w:bCs/>
                <w:color w:val="000000"/>
              </w:rPr>
              <w:t>Indirect Effect</w:t>
            </w:r>
          </w:p>
        </w:tc>
        <w:tc>
          <w:tcPr>
            <w:tcW w:w="1306" w:type="dxa"/>
            <w:gridSpan w:val="2"/>
            <w:tcBorders>
              <w:top w:val="single" w:sz="4" w:space="0" w:color="auto"/>
              <w:left w:val="nil"/>
              <w:bottom w:val="single" w:sz="4" w:space="0" w:color="auto"/>
              <w:right w:val="nil"/>
            </w:tcBorders>
            <w:shd w:val="clear" w:color="auto" w:fill="auto"/>
            <w:vAlign w:val="center"/>
            <w:hideMark/>
          </w:tcPr>
          <w:p w14:paraId="124AEE4F" w14:textId="77777777" w:rsidR="00366BEB" w:rsidRPr="00C12CF7" w:rsidRDefault="00366BEB" w:rsidP="00293110">
            <w:pPr>
              <w:spacing w:after="0" w:line="240" w:lineRule="auto"/>
              <w:jc w:val="center"/>
              <w:rPr>
                <w:rFonts w:ascii="Times New Roman" w:eastAsia="Times New Roman" w:hAnsi="Times New Roman" w:cs="Times New Roman"/>
                <w:b/>
                <w:bCs/>
                <w:color w:val="000000"/>
              </w:rPr>
            </w:pPr>
            <w:r w:rsidRPr="00C12CF7">
              <w:rPr>
                <w:rFonts w:ascii="Times New Roman" w:eastAsia="Times New Roman" w:hAnsi="Times New Roman" w:cs="Times New Roman"/>
                <w:b/>
                <w:bCs/>
                <w:color w:val="000000"/>
              </w:rPr>
              <w:t>Direct Effect</w:t>
            </w:r>
          </w:p>
        </w:tc>
      </w:tr>
      <w:tr w:rsidR="00366BEB" w:rsidRPr="00C12CF7" w14:paraId="7D9F0024" w14:textId="77777777" w:rsidTr="00366BEB">
        <w:trPr>
          <w:gridAfter w:val="1"/>
          <w:wAfter w:w="20" w:type="dxa"/>
          <w:trHeight w:val="300"/>
          <w:jc w:val="center"/>
        </w:trPr>
        <w:tc>
          <w:tcPr>
            <w:tcW w:w="2155" w:type="dxa"/>
            <w:tcBorders>
              <w:top w:val="nil"/>
              <w:left w:val="nil"/>
              <w:bottom w:val="nil"/>
              <w:right w:val="nil"/>
            </w:tcBorders>
            <w:shd w:val="clear" w:color="auto" w:fill="auto"/>
            <w:vAlign w:val="center"/>
            <w:hideMark/>
          </w:tcPr>
          <w:p w14:paraId="57639743" w14:textId="77777777" w:rsidR="00366BEB" w:rsidRPr="00C12CF7" w:rsidRDefault="00366BEB" w:rsidP="002931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Internal Factors</w:t>
            </w:r>
          </w:p>
        </w:tc>
        <w:tc>
          <w:tcPr>
            <w:tcW w:w="924" w:type="dxa"/>
            <w:tcBorders>
              <w:top w:val="nil"/>
              <w:left w:val="nil"/>
              <w:bottom w:val="nil"/>
              <w:right w:val="nil"/>
            </w:tcBorders>
            <w:shd w:val="clear" w:color="auto" w:fill="auto"/>
            <w:noWrap/>
            <w:vAlign w:val="center"/>
            <w:hideMark/>
          </w:tcPr>
          <w:p w14:paraId="22AEBF55" w14:textId="77777777" w:rsidR="00366BEB" w:rsidRPr="00C12CF7" w:rsidRDefault="00366BEB" w:rsidP="00293110">
            <w:pPr>
              <w:spacing w:after="0" w:line="240" w:lineRule="auto"/>
              <w:jc w:val="center"/>
              <w:rPr>
                <w:rFonts w:ascii="Wingdings" w:eastAsia="Times New Roman" w:hAnsi="Wingdings" w:cs="Times New Roman"/>
                <w:color w:val="000000"/>
              </w:rPr>
            </w:pPr>
            <w:r w:rsidRPr="00C12CF7">
              <w:rPr>
                <w:rFonts w:ascii="Wingdings" w:eastAsia="Times New Roman" w:hAnsi="Wingdings" w:cs="Times New Roman"/>
                <w:color w:val="000000"/>
              </w:rPr>
              <w:t></w:t>
            </w:r>
          </w:p>
        </w:tc>
        <w:tc>
          <w:tcPr>
            <w:tcW w:w="2119" w:type="dxa"/>
            <w:tcBorders>
              <w:top w:val="nil"/>
              <w:left w:val="nil"/>
              <w:bottom w:val="nil"/>
              <w:right w:val="nil"/>
            </w:tcBorders>
            <w:shd w:val="clear" w:color="auto" w:fill="auto"/>
            <w:vAlign w:val="center"/>
            <w:hideMark/>
          </w:tcPr>
          <w:p w14:paraId="24EED920"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color w:val="000000"/>
              </w:rPr>
              <w:t>Business Success</w:t>
            </w:r>
          </w:p>
        </w:tc>
        <w:tc>
          <w:tcPr>
            <w:tcW w:w="1207" w:type="dxa"/>
            <w:tcBorders>
              <w:top w:val="nil"/>
              <w:left w:val="nil"/>
              <w:bottom w:val="nil"/>
              <w:right w:val="nil"/>
            </w:tcBorders>
            <w:shd w:val="clear" w:color="auto" w:fill="auto"/>
            <w:vAlign w:val="center"/>
            <w:hideMark/>
          </w:tcPr>
          <w:p w14:paraId="7A0C71C5"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0.977</w:t>
            </w:r>
          </w:p>
        </w:tc>
        <w:tc>
          <w:tcPr>
            <w:tcW w:w="1329" w:type="dxa"/>
            <w:gridSpan w:val="2"/>
            <w:tcBorders>
              <w:top w:val="nil"/>
              <w:left w:val="nil"/>
              <w:bottom w:val="nil"/>
              <w:right w:val="nil"/>
            </w:tcBorders>
            <w:shd w:val="clear" w:color="auto" w:fill="auto"/>
            <w:vAlign w:val="center"/>
            <w:hideMark/>
          </w:tcPr>
          <w:p w14:paraId="4A7587E7"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0.204</w:t>
            </w:r>
          </w:p>
        </w:tc>
        <w:tc>
          <w:tcPr>
            <w:tcW w:w="1286" w:type="dxa"/>
            <w:tcBorders>
              <w:top w:val="nil"/>
              <w:left w:val="nil"/>
              <w:bottom w:val="nil"/>
              <w:right w:val="nil"/>
            </w:tcBorders>
            <w:shd w:val="clear" w:color="auto" w:fill="auto"/>
            <w:vAlign w:val="center"/>
            <w:hideMark/>
          </w:tcPr>
          <w:p w14:paraId="19EB9425"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0.773</w:t>
            </w:r>
          </w:p>
        </w:tc>
      </w:tr>
      <w:tr w:rsidR="00366BEB" w:rsidRPr="00C12CF7" w14:paraId="2FCD7E33" w14:textId="77777777" w:rsidTr="00366BEB">
        <w:trPr>
          <w:gridAfter w:val="1"/>
          <w:wAfter w:w="20" w:type="dxa"/>
          <w:trHeight w:val="300"/>
          <w:jc w:val="center"/>
        </w:trPr>
        <w:tc>
          <w:tcPr>
            <w:tcW w:w="2155" w:type="dxa"/>
            <w:tcBorders>
              <w:top w:val="nil"/>
              <w:left w:val="nil"/>
              <w:bottom w:val="nil"/>
              <w:right w:val="nil"/>
            </w:tcBorders>
            <w:shd w:val="clear" w:color="auto" w:fill="auto"/>
            <w:vAlign w:val="center"/>
            <w:hideMark/>
          </w:tcPr>
          <w:p w14:paraId="57D567D4"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i/>
                <w:color w:val="000000"/>
              </w:rPr>
              <w:t>External Factors</w:t>
            </w:r>
          </w:p>
        </w:tc>
        <w:tc>
          <w:tcPr>
            <w:tcW w:w="924" w:type="dxa"/>
            <w:tcBorders>
              <w:top w:val="nil"/>
              <w:left w:val="nil"/>
              <w:bottom w:val="nil"/>
              <w:right w:val="nil"/>
            </w:tcBorders>
            <w:shd w:val="clear" w:color="auto" w:fill="auto"/>
            <w:noWrap/>
            <w:vAlign w:val="center"/>
            <w:hideMark/>
          </w:tcPr>
          <w:p w14:paraId="30FD0882" w14:textId="77777777" w:rsidR="00366BEB" w:rsidRPr="00C12CF7" w:rsidRDefault="00366BEB" w:rsidP="00293110">
            <w:pPr>
              <w:spacing w:after="0" w:line="240" w:lineRule="auto"/>
              <w:jc w:val="center"/>
              <w:rPr>
                <w:rFonts w:ascii="Wingdings" w:eastAsia="Times New Roman" w:hAnsi="Wingdings" w:cs="Times New Roman"/>
                <w:color w:val="000000"/>
              </w:rPr>
            </w:pPr>
            <w:r w:rsidRPr="00C12CF7">
              <w:rPr>
                <w:rFonts w:ascii="Wingdings" w:eastAsia="Times New Roman" w:hAnsi="Wingdings" w:cs="Times New Roman"/>
                <w:color w:val="000000"/>
              </w:rPr>
              <w:t></w:t>
            </w:r>
          </w:p>
        </w:tc>
        <w:tc>
          <w:tcPr>
            <w:tcW w:w="2119" w:type="dxa"/>
            <w:tcBorders>
              <w:top w:val="nil"/>
              <w:left w:val="nil"/>
              <w:bottom w:val="nil"/>
              <w:right w:val="nil"/>
            </w:tcBorders>
            <w:shd w:val="clear" w:color="auto" w:fill="auto"/>
            <w:vAlign w:val="center"/>
            <w:hideMark/>
          </w:tcPr>
          <w:p w14:paraId="763C2A8E"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color w:val="000000"/>
              </w:rPr>
              <w:t>Business Success</w:t>
            </w:r>
          </w:p>
        </w:tc>
        <w:tc>
          <w:tcPr>
            <w:tcW w:w="1207" w:type="dxa"/>
            <w:tcBorders>
              <w:top w:val="nil"/>
              <w:left w:val="nil"/>
              <w:bottom w:val="nil"/>
              <w:right w:val="nil"/>
            </w:tcBorders>
            <w:shd w:val="clear" w:color="auto" w:fill="auto"/>
            <w:noWrap/>
            <w:vAlign w:val="center"/>
            <w:hideMark/>
          </w:tcPr>
          <w:p w14:paraId="7D3986CA"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3.893</w:t>
            </w:r>
          </w:p>
        </w:tc>
        <w:tc>
          <w:tcPr>
            <w:tcW w:w="1329" w:type="dxa"/>
            <w:gridSpan w:val="2"/>
            <w:tcBorders>
              <w:top w:val="nil"/>
              <w:left w:val="nil"/>
              <w:bottom w:val="nil"/>
              <w:right w:val="nil"/>
            </w:tcBorders>
            <w:shd w:val="clear" w:color="auto" w:fill="auto"/>
            <w:vAlign w:val="center"/>
            <w:hideMark/>
          </w:tcPr>
          <w:p w14:paraId="22F4E14E"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0.944</w:t>
            </w:r>
          </w:p>
        </w:tc>
        <w:tc>
          <w:tcPr>
            <w:tcW w:w="1286" w:type="dxa"/>
            <w:tcBorders>
              <w:top w:val="nil"/>
              <w:left w:val="nil"/>
              <w:bottom w:val="nil"/>
              <w:right w:val="nil"/>
            </w:tcBorders>
            <w:shd w:val="clear" w:color="auto" w:fill="auto"/>
            <w:vAlign w:val="center"/>
            <w:hideMark/>
          </w:tcPr>
          <w:p w14:paraId="277432CC"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2.949</w:t>
            </w:r>
          </w:p>
        </w:tc>
      </w:tr>
      <w:tr w:rsidR="00366BEB" w:rsidRPr="00C12CF7" w14:paraId="292A56B8" w14:textId="77777777" w:rsidTr="00366BEB">
        <w:trPr>
          <w:gridAfter w:val="1"/>
          <w:wAfter w:w="20" w:type="dxa"/>
          <w:trHeight w:val="300"/>
          <w:jc w:val="center"/>
        </w:trPr>
        <w:tc>
          <w:tcPr>
            <w:tcW w:w="2155" w:type="dxa"/>
            <w:tcBorders>
              <w:top w:val="nil"/>
              <w:left w:val="nil"/>
              <w:bottom w:val="nil"/>
              <w:right w:val="nil"/>
            </w:tcBorders>
            <w:shd w:val="clear" w:color="auto" w:fill="auto"/>
            <w:vAlign w:val="center"/>
            <w:hideMark/>
          </w:tcPr>
          <w:p w14:paraId="796F25F1" w14:textId="77777777" w:rsidR="00366BEB" w:rsidRPr="00C12CF7" w:rsidRDefault="00366BEB" w:rsidP="00293110">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i/>
                <w:color w:val="000000"/>
              </w:rPr>
              <w:t>Internal Factors</w:t>
            </w:r>
          </w:p>
        </w:tc>
        <w:tc>
          <w:tcPr>
            <w:tcW w:w="924" w:type="dxa"/>
            <w:tcBorders>
              <w:top w:val="nil"/>
              <w:left w:val="nil"/>
              <w:bottom w:val="nil"/>
              <w:right w:val="nil"/>
            </w:tcBorders>
            <w:shd w:val="clear" w:color="auto" w:fill="auto"/>
            <w:noWrap/>
            <w:vAlign w:val="center"/>
            <w:hideMark/>
          </w:tcPr>
          <w:p w14:paraId="380F9054" w14:textId="77777777" w:rsidR="00366BEB" w:rsidRPr="00C12CF7" w:rsidRDefault="00366BEB" w:rsidP="00293110">
            <w:pPr>
              <w:spacing w:after="0" w:line="240" w:lineRule="auto"/>
              <w:jc w:val="center"/>
              <w:rPr>
                <w:rFonts w:ascii="Wingdings" w:eastAsia="Times New Roman" w:hAnsi="Wingdings" w:cs="Times New Roman"/>
                <w:color w:val="000000"/>
              </w:rPr>
            </w:pPr>
            <w:r w:rsidRPr="00C12CF7">
              <w:rPr>
                <w:rFonts w:ascii="Wingdings" w:eastAsia="Times New Roman" w:hAnsi="Wingdings" w:cs="Times New Roman"/>
                <w:color w:val="000000"/>
              </w:rPr>
              <w:t></w:t>
            </w:r>
          </w:p>
        </w:tc>
        <w:tc>
          <w:tcPr>
            <w:tcW w:w="2119" w:type="dxa"/>
            <w:tcBorders>
              <w:top w:val="nil"/>
              <w:left w:val="nil"/>
              <w:bottom w:val="nil"/>
              <w:right w:val="nil"/>
            </w:tcBorders>
            <w:shd w:val="clear" w:color="auto" w:fill="auto"/>
            <w:vAlign w:val="center"/>
            <w:hideMark/>
          </w:tcPr>
          <w:p w14:paraId="4820B112"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color w:val="000000"/>
              </w:rPr>
              <w:t>Financial Inclusion</w:t>
            </w:r>
          </w:p>
        </w:tc>
        <w:tc>
          <w:tcPr>
            <w:tcW w:w="1207" w:type="dxa"/>
            <w:tcBorders>
              <w:top w:val="nil"/>
              <w:left w:val="nil"/>
              <w:bottom w:val="nil"/>
              <w:right w:val="nil"/>
            </w:tcBorders>
            <w:shd w:val="clear" w:color="auto" w:fill="auto"/>
            <w:vAlign w:val="center"/>
            <w:hideMark/>
          </w:tcPr>
          <w:p w14:paraId="2935CF1D"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0.083</w:t>
            </w:r>
          </w:p>
        </w:tc>
        <w:tc>
          <w:tcPr>
            <w:tcW w:w="1329" w:type="dxa"/>
            <w:gridSpan w:val="2"/>
            <w:tcBorders>
              <w:top w:val="nil"/>
              <w:left w:val="nil"/>
              <w:bottom w:val="nil"/>
              <w:right w:val="nil"/>
            </w:tcBorders>
            <w:shd w:val="clear" w:color="auto" w:fill="auto"/>
            <w:vAlign w:val="center"/>
            <w:hideMark/>
          </w:tcPr>
          <w:p w14:paraId="105761A2"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c>
          <w:tcPr>
            <w:tcW w:w="1286" w:type="dxa"/>
            <w:tcBorders>
              <w:top w:val="nil"/>
              <w:left w:val="nil"/>
              <w:bottom w:val="nil"/>
              <w:right w:val="nil"/>
            </w:tcBorders>
            <w:shd w:val="clear" w:color="auto" w:fill="auto"/>
            <w:vAlign w:val="center"/>
            <w:hideMark/>
          </w:tcPr>
          <w:p w14:paraId="03492C04"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0.083</w:t>
            </w:r>
          </w:p>
        </w:tc>
      </w:tr>
      <w:tr w:rsidR="00366BEB" w:rsidRPr="00C12CF7" w14:paraId="21D0210F" w14:textId="77777777" w:rsidTr="00366BEB">
        <w:trPr>
          <w:gridAfter w:val="1"/>
          <w:wAfter w:w="20" w:type="dxa"/>
          <w:trHeight w:val="300"/>
          <w:jc w:val="center"/>
        </w:trPr>
        <w:tc>
          <w:tcPr>
            <w:tcW w:w="2155" w:type="dxa"/>
            <w:tcBorders>
              <w:top w:val="nil"/>
              <w:left w:val="nil"/>
              <w:bottom w:val="nil"/>
              <w:right w:val="nil"/>
            </w:tcBorders>
            <w:shd w:val="clear" w:color="auto" w:fill="auto"/>
            <w:vAlign w:val="center"/>
            <w:hideMark/>
          </w:tcPr>
          <w:p w14:paraId="584D8C57"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i/>
                <w:color w:val="000000"/>
              </w:rPr>
              <w:t>External Factors</w:t>
            </w:r>
          </w:p>
        </w:tc>
        <w:tc>
          <w:tcPr>
            <w:tcW w:w="924" w:type="dxa"/>
            <w:tcBorders>
              <w:top w:val="nil"/>
              <w:left w:val="nil"/>
              <w:bottom w:val="nil"/>
              <w:right w:val="nil"/>
            </w:tcBorders>
            <w:shd w:val="clear" w:color="auto" w:fill="auto"/>
            <w:noWrap/>
            <w:vAlign w:val="center"/>
            <w:hideMark/>
          </w:tcPr>
          <w:p w14:paraId="320DB8A1" w14:textId="77777777" w:rsidR="00366BEB" w:rsidRPr="00C12CF7" w:rsidRDefault="00366BEB" w:rsidP="00293110">
            <w:pPr>
              <w:spacing w:after="0" w:line="240" w:lineRule="auto"/>
              <w:jc w:val="center"/>
              <w:rPr>
                <w:rFonts w:ascii="Wingdings" w:eastAsia="Times New Roman" w:hAnsi="Wingdings" w:cs="Times New Roman"/>
                <w:color w:val="000000"/>
              </w:rPr>
            </w:pPr>
            <w:r w:rsidRPr="00C12CF7">
              <w:rPr>
                <w:rFonts w:ascii="Wingdings" w:eastAsia="Times New Roman" w:hAnsi="Wingdings" w:cs="Times New Roman"/>
                <w:color w:val="000000"/>
              </w:rPr>
              <w:t></w:t>
            </w:r>
          </w:p>
        </w:tc>
        <w:tc>
          <w:tcPr>
            <w:tcW w:w="2119" w:type="dxa"/>
            <w:tcBorders>
              <w:top w:val="nil"/>
              <w:left w:val="nil"/>
              <w:bottom w:val="nil"/>
              <w:right w:val="nil"/>
            </w:tcBorders>
            <w:shd w:val="clear" w:color="auto" w:fill="auto"/>
            <w:vAlign w:val="center"/>
            <w:hideMark/>
          </w:tcPr>
          <w:p w14:paraId="5370B5DB"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color w:val="000000"/>
              </w:rPr>
              <w:t>Financial Inclusion</w:t>
            </w:r>
          </w:p>
        </w:tc>
        <w:tc>
          <w:tcPr>
            <w:tcW w:w="1207" w:type="dxa"/>
            <w:tcBorders>
              <w:top w:val="nil"/>
              <w:left w:val="nil"/>
              <w:bottom w:val="nil"/>
              <w:right w:val="nil"/>
            </w:tcBorders>
            <w:shd w:val="clear" w:color="auto" w:fill="auto"/>
            <w:noWrap/>
            <w:vAlign w:val="center"/>
            <w:hideMark/>
          </w:tcPr>
          <w:p w14:paraId="25FD6355"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0.383</w:t>
            </w:r>
          </w:p>
        </w:tc>
        <w:tc>
          <w:tcPr>
            <w:tcW w:w="1329" w:type="dxa"/>
            <w:gridSpan w:val="2"/>
            <w:tcBorders>
              <w:top w:val="nil"/>
              <w:left w:val="nil"/>
              <w:bottom w:val="nil"/>
              <w:right w:val="nil"/>
            </w:tcBorders>
            <w:shd w:val="clear" w:color="auto" w:fill="auto"/>
            <w:vAlign w:val="center"/>
            <w:hideMark/>
          </w:tcPr>
          <w:p w14:paraId="04D88661"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c>
          <w:tcPr>
            <w:tcW w:w="1286" w:type="dxa"/>
            <w:tcBorders>
              <w:top w:val="nil"/>
              <w:left w:val="nil"/>
              <w:bottom w:val="nil"/>
              <w:right w:val="nil"/>
            </w:tcBorders>
            <w:shd w:val="clear" w:color="auto" w:fill="auto"/>
            <w:vAlign w:val="center"/>
            <w:hideMark/>
          </w:tcPr>
          <w:p w14:paraId="01A7EA32"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0.383</w:t>
            </w:r>
          </w:p>
        </w:tc>
      </w:tr>
      <w:tr w:rsidR="00366BEB" w:rsidRPr="00C12CF7" w14:paraId="2B660AC1" w14:textId="77777777" w:rsidTr="00366BEB">
        <w:trPr>
          <w:gridAfter w:val="1"/>
          <w:wAfter w:w="20" w:type="dxa"/>
          <w:trHeight w:val="300"/>
          <w:jc w:val="center"/>
        </w:trPr>
        <w:tc>
          <w:tcPr>
            <w:tcW w:w="2155" w:type="dxa"/>
            <w:tcBorders>
              <w:top w:val="nil"/>
              <w:left w:val="nil"/>
              <w:bottom w:val="single" w:sz="4" w:space="0" w:color="auto"/>
              <w:right w:val="nil"/>
            </w:tcBorders>
            <w:shd w:val="clear" w:color="auto" w:fill="auto"/>
            <w:vAlign w:val="center"/>
            <w:hideMark/>
          </w:tcPr>
          <w:p w14:paraId="48910C53"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color w:val="000000"/>
              </w:rPr>
              <w:t>Financial Inclusion</w:t>
            </w:r>
          </w:p>
        </w:tc>
        <w:tc>
          <w:tcPr>
            <w:tcW w:w="924" w:type="dxa"/>
            <w:tcBorders>
              <w:top w:val="nil"/>
              <w:left w:val="nil"/>
              <w:bottom w:val="single" w:sz="4" w:space="0" w:color="auto"/>
              <w:right w:val="nil"/>
            </w:tcBorders>
            <w:shd w:val="clear" w:color="auto" w:fill="auto"/>
            <w:noWrap/>
            <w:vAlign w:val="center"/>
            <w:hideMark/>
          </w:tcPr>
          <w:p w14:paraId="7F92A341" w14:textId="77777777" w:rsidR="00366BEB" w:rsidRPr="00C12CF7" w:rsidRDefault="00366BEB" w:rsidP="00293110">
            <w:pPr>
              <w:spacing w:after="0" w:line="240" w:lineRule="auto"/>
              <w:jc w:val="center"/>
              <w:rPr>
                <w:rFonts w:ascii="Wingdings" w:eastAsia="Times New Roman" w:hAnsi="Wingdings" w:cs="Times New Roman"/>
                <w:color w:val="000000"/>
              </w:rPr>
            </w:pPr>
            <w:r w:rsidRPr="00C12CF7">
              <w:rPr>
                <w:rFonts w:ascii="Wingdings" w:eastAsia="Times New Roman" w:hAnsi="Wingdings" w:cs="Times New Roman"/>
                <w:color w:val="000000"/>
              </w:rPr>
              <w:t></w:t>
            </w:r>
          </w:p>
        </w:tc>
        <w:tc>
          <w:tcPr>
            <w:tcW w:w="2119" w:type="dxa"/>
            <w:tcBorders>
              <w:top w:val="nil"/>
              <w:left w:val="nil"/>
              <w:bottom w:val="single" w:sz="4" w:space="0" w:color="auto"/>
              <w:right w:val="nil"/>
            </w:tcBorders>
            <w:shd w:val="clear" w:color="auto" w:fill="auto"/>
            <w:vAlign w:val="center"/>
            <w:hideMark/>
          </w:tcPr>
          <w:p w14:paraId="378DE7B4" w14:textId="77777777" w:rsidR="00366BEB" w:rsidRPr="00C12CF7" w:rsidRDefault="00366BEB" w:rsidP="00293110">
            <w:pPr>
              <w:spacing w:after="0" w:line="240" w:lineRule="auto"/>
              <w:rPr>
                <w:rFonts w:ascii="Times New Roman" w:eastAsia="Times New Roman" w:hAnsi="Times New Roman" w:cs="Times New Roman"/>
                <w:color w:val="000000"/>
              </w:rPr>
            </w:pPr>
            <w:r w:rsidRPr="00FB3A10">
              <w:rPr>
                <w:rFonts w:ascii="Times New Roman" w:eastAsia="Times New Roman" w:hAnsi="Times New Roman" w:cs="Times New Roman"/>
                <w:color w:val="000000"/>
              </w:rPr>
              <w:t>Business Success</w:t>
            </w:r>
          </w:p>
        </w:tc>
        <w:tc>
          <w:tcPr>
            <w:tcW w:w="1207" w:type="dxa"/>
            <w:tcBorders>
              <w:top w:val="nil"/>
              <w:left w:val="nil"/>
              <w:bottom w:val="single" w:sz="4" w:space="0" w:color="auto"/>
              <w:right w:val="nil"/>
            </w:tcBorders>
            <w:shd w:val="clear" w:color="auto" w:fill="auto"/>
            <w:vAlign w:val="center"/>
            <w:hideMark/>
          </w:tcPr>
          <w:p w14:paraId="59FEBE3A"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2.464</w:t>
            </w:r>
          </w:p>
        </w:tc>
        <w:tc>
          <w:tcPr>
            <w:tcW w:w="1329" w:type="dxa"/>
            <w:gridSpan w:val="2"/>
            <w:tcBorders>
              <w:top w:val="nil"/>
              <w:left w:val="nil"/>
              <w:bottom w:val="single" w:sz="4" w:space="0" w:color="auto"/>
              <w:right w:val="nil"/>
            </w:tcBorders>
            <w:shd w:val="clear" w:color="auto" w:fill="auto"/>
            <w:vAlign w:val="center"/>
            <w:hideMark/>
          </w:tcPr>
          <w:p w14:paraId="1CD4AF1C"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0</w:t>
            </w:r>
            <w:r>
              <w:rPr>
                <w:rFonts w:ascii="Times New Roman" w:eastAsia="Times New Roman" w:hAnsi="Times New Roman" w:cs="Times New Roman"/>
                <w:color w:val="000000"/>
              </w:rPr>
              <w:t>.000</w:t>
            </w:r>
          </w:p>
        </w:tc>
        <w:tc>
          <w:tcPr>
            <w:tcW w:w="1286" w:type="dxa"/>
            <w:tcBorders>
              <w:top w:val="nil"/>
              <w:left w:val="nil"/>
              <w:bottom w:val="single" w:sz="4" w:space="0" w:color="auto"/>
              <w:right w:val="nil"/>
            </w:tcBorders>
            <w:shd w:val="clear" w:color="auto" w:fill="auto"/>
            <w:vAlign w:val="center"/>
            <w:hideMark/>
          </w:tcPr>
          <w:p w14:paraId="264E7833" w14:textId="77777777" w:rsidR="00366BEB" w:rsidRPr="00C12CF7" w:rsidRDefault="00366BEB" w:rsidP="00293110">
            <w:pPr>
              <w:spacing w:after="0" w:line="240" w:lineRule="auto"/>
              <w:jc w:val="center"/>
              <w:rPr>
                <w:rFonts w:ascii="Times New Roman" w:eastAsia="Times New Roman" w:hAnsi="Times New Roman" w:cs="Times New Roman"/>
                <w:color w:val="000000"/>
              </w:rPr>
            </w:pPr>
            <w:r w:rsidRPr="00C12CF7">
              <w:rPr>
                <w:rFonts w:ascii="Times New Roman" w:eastAsia="Times New Roman" w:hAnsi="Times New Roman" w:cs="Times New Roman"/>
                <w:color w:val="000000"/>
              </w:rPr>
              <w:t>2.464</w:t>
            </w:r>
          </w:p>
        </w:tc>
      </w:tr>
    </w:tbl>
    <w:p w14:paraId="08FF65A1" w14:textId="7D11B0DF" w:rsidR="00366BEB" w:rsidRPr="00D04B8E" w:rsidRDefault="00366BEB" w:rsidP="00293110">
      <w:pPr>
        <w:spacing w:after="0" w:line="360" w:lineRule="auto"/>
        <w:jc w:val="both"/>
        <w:rPr>
          <w:rFonts w:ascii="Times New Roman" w:hAnsi="Times New Roman" w:cs="Times New Roman"/>
          <w:lang w:val="en-US"/>
        </w:rPr>
      </w:pPr>
      <w:r>
        <w:rPr>
          <w:rFonts w:ascii="Times New Roman" w:hAnsi="Times New Roman" w:cs="Times New Roman"/>
          <w:b/>
          <w:lang w:val="id-ID"/>
        </w:rPr>
        <w:t xml:space="preserve">      </w:t>
      </w:r>
      <w:r w:rsidRPr="00562D44">
        <w:rPr>
          <w:rFonts w:ascii="Times New Roman" w:hAnsi="Times New Roman" w:cs="Times New Roman"/>
          <w:sz w:val="20"/>
          <w:szCs w:val="20"/>
          <w:lang w:val="id-ID"/>
        </w:rPr>
        <w:t>Source: Processed data (2017)</w:t>
      </w:r>
    </w:p>
    <w:p w14:paraId="14235515" w14:textId="77777777" w:rsidR="00D04B8E" w:rsidRPr="00D04B8E" w:rsidRDefault="00D04B8E" w:rsidP="004D617C">
      <w:pPr>
        <w:autoSpaceDE w:val="0"/>
        <w:autoSpaceDN w:val="0"/>
        <w:adjustRightInd w:val="0"/>
        <w:spacing w:after="240" w:line="240" w:lineRule="auto"/>
        <w:ind w:firstLine="720"/>
        <w:jc w:val="both"/>
        <w:rPr>
          <w:rFonts w:ascii="Times New Roman" w:hAnsi="Times New Roman" w:cs="Times New Roman"/>
          <w:lang w:val="en-US"/>
        </w:rPr>
        <w:sectPr w:rsidR="00D04B8E" w:rsidRPr="00D04B8E" w:rsidSect="00D04B8E">
          <w:type w:val="continuous"/>
          <w:pgSz w:w="11906" w:h="16838"/>
          <w:pgMar w:top="1134" w:right="1134" w:bottom="1134" w:left="1134" w:header="708" w:footer="708" w:gutter="0"/>
          <w:cols w:space="708"/>
          <w:docGrid w:linePitch="360"/>
        </w:sectPr>
      </w:pPr>
    </w:p>
    <w:p w14:paraId="3F452F88" w14:textId="21B41200" w:rsidR="00366BEB" w:rsidRPr="00D04B8E" w:rsidRDefault="00366BEB" w:rsidP="005B6E85">
      <w:pPr>
        <w:autoSpaceDE w:val="0"/>
        <w:autoSpaceDN w:val="0"/>
        <w:adjustRightInd w:val="0"/>
        <w:spacing w:after="240" w:line="240" w:lineRule="auto"/>
        <w:jc w:val="both"/>
        <w:rPr>
          <w:rFonts w:ascii="Times New Roman" w:hAnsi="Times New Roman" w:cs="Times New Roman"/>
          <w:lang w:val="en-US"/>
        </w:rPr>
      </w:pPr>
      <w:r w:rsidRPr="00D04B8E">
        <w:rPr>
          <w:rFonts w:ascii="Times New Roman" w:hAnsi="Times New Roman" w:cs="Times New Roman"/>
          <w:lang w:val="en-US"/>
        </w:rPr>
        <w:lastRenderedPageBreak/>
        <w:t xml:space="preserve">The direct influence of internal factors on business success variables is -0.773. The indirect effect of internal factors on business success through financial inclusion is obtained from (β1 x β7) </w:t>
      </w:r>
      <w:proofErr w:type="spellStart"/>
      <w:r w:rsidRPr="00D04B8E">
        <w:rPr>
          <w:rFonts w:ascii="Times New Roman" w:hAnsi="Times New Roman" w:cs="Times New Roman"/>
          <w:lang w:val="en-US"/>
        </w:rPr>
        <w:t>ie</w:t>
      </w:r>
      <w:proofErr w:type="spellEnd"/>
      <w:r w:rsidRPr="00D04B8E">
        <w:rPr>
          <w:rFonts w:ascii="Times New Roman" w:hAnsi="Times New Roman" w:cs="Times New Roman"/>
          <w:lang w:val="en-US"/>
        </w:rPr>
        <w:t xml:space="preserve"> -0.204. So the effect of total internal factors on business success is (-0.773 + -0.204) = -0.977. The direct influence of external factors on business success is </w:t>
      </w:r>
      <w:proofErr w:type="gramStart"/>
      <w:r w:rsidRPr="00D04B8E">
        <w:rPr>
          <w:rFonts w:ascii="Times New Roman" w:hAnsi="Times New Roman" w:cs="Times New Roman"/>
          <w:lang w:val="en-US"/>
        </w:rPr>
        <w:t>2,949,</w:t>
      </w:r>
      <w:proofErr w:type="gramEnd"/>
      <w:r w:rsidRPr="00D04B8E">
        <w:rPr>
          <w:rFonts w:ascii="Times New Roman" w:hAnsi="Times New Roman" w:cs="Times New Roman"/>
          <w:lang w:val="en-US"/>
        </w:rPr>
        <w:t xml:space="preserve"> the indirect effect of external factors on business success through financial inclusion is obtained from (β2 x β7) that is 0.944. So the effect of total external factors on business success is (2.949 + 0.944) = 3.893. The direct influence of internal factor variables on financial inclusion is -0.083. There is no indirect influence between the variables, so the total effect remains at -0.083. The direct influence of external factors on financial inclusion is 0.383 and its total influence is 0.383. The immediate effect of financial inclusion on business success is 2,464. There is no indirect influence between the variables, so th</w:t>
      </w:r>
      <w:r w:rsidR="00293110" w:rsidRPr="00D04B8E">
        <w:rPr>
          <w:rFonts w:ascii="Times New Roman" w:hAnsi="Times New Roman" w:cs="Times New Roman"/>
          <w:lang w:val="en-US"/>
        </w:rPr>
        <w:t>e total effect remains at 2,464.</w:t>
      </w:r>
    </w:p>
    <w:p w14:paraId="34B95209" w14:textId="146D2755" w:rsidR="00366BEB" w:rsidRPr="00D04B8E" w:rsidRDefault="00366BEB" w:rsidP="005B6E85">
      <w:pPr>
        <w:autoSpaceDE w:val="0"/>
        <w:autoSpaceDN w:val="0"/>
        <w:adjustRightInd w:val="0"/>
        <w:spacing w:after="240" w:line="240" w:lineRule="auto"/>
        <w:jc w:val="both"/>
        <w:rPr>
          <w:rFonts w:ascii="Times New Roman" w:hAnsi="Times New Roman" w:cs="Times New Roman"/>
          <w:lang w:val="en-US"/>
        </w:rPr>
      </w:pPr>
      <w:r w:rsidRPr="00D04B8E">
        <w:rPr>
          <w:rFonts w:ascii="Times New Roman" w:hAnsi="Times New Roman" w:cs="Times New Roman"/>
          <w:lang w:val="en-US"/>
        </w:rPr>
        <w:t xml:space="preserve">The success of SMEs, </w:t>
      </w:r>
      <w:proofErr w:type="gramStart"/>
      <w:r w:rsidRPr="00D04B8E">
        <w:rPr>
          <w:rFonts w:ascii="Times New Roman" w:hAnsi="Times New Roman" w:cs="Times New Roman"/>
          <w:lang w:val="en-US"/>
        </w:rPr>
        <w:t>gem stone</w:t>
      </w:r>
      <w:proofErr w:type="gramEnd"/>
      <w:r w:rsidRPr="00D04B8E">
        <w:rPr>
          <w:rFonts w:ascii="Times New Roman" w:hAnsi="Times New Roman" w:cs="Times New Roman"/>
          <w:lang w:val="en-US"/>
        </w:rPr>
        <w:t xml:space="preserve"> artisans in </w:t>
      </w:r>
      <w:proofErr w:type="spellStart"/>
      <w:r w:rsidR="00CE09F4" w:rsidRPr="00D04B8E">
        <w:rPr>
          <w:rFonts w:ascii="Times New Roman" w:hAnsi="Times New Roman" w:cs="Times New Roman"/>
          <w:lang w:val="en-US"/>
        </w:rPr>
        <w:t>Magelang</w:t>
      </w:r>
      <w:proofErr w:type="spellEnd"/>
      <w:r w:rsidR="00CE09F4" w:rsidRPr="00D04B8E">
        <w:rPr>
          <w:rFonts w:ascii="Times New Roman" w:hAnsi="Times New Roman" w:cs="Times New Roman"/>
          <w:lang w:val="en-US"/>
        </w:rPr>
        <w:t xml:space="preserve"> R</w:t>
      </w:r>
      <w:r w:rsidRPr="00D04B8E">
        <w:rPr>
          <w:rFonts w:ascii="Times New Roman" w:hAnsi="Times New Roman" w:cs="Times New Roman"/>
          <w:lang w:val="en-US"/>
        </w:rPr>
        <w:t xml:space="preserve">egency, Indonesia is influenced by various factors both internal factors and external factors. In this study, </w:t>
      </w:r>
      <w:r w:rsidR="000F2AEB" w:rsidRPr="00D04B8E">
        <w:rPr>
          <w:rFonts w:ascii="Times New Roman" w:hAnsi="Times New Roman" w:cs="Times New Roman"/>
          <w:lang w:val="en-US"/>
        </w:rPr>
        <w:t xml:space="preserve">the success of SMEs, gem stone artisans in </w:t>
      </w:r>
      <w:proofErr w:type="spellStart"/>
      <w:r w:rsidR="00CE09F4" w:rsidRPr="00D04B8E">
        <w:rPr>
          <w:rFonts w:ascii="Times New Roman" w:hAnsi="Times New Roman" w:cs="Times New Roman"/>
          <w:lang w:val="en-US"/>
        </w:rPr>
        <w:t>Magelang</w:t>
      </w:r>
      <w:proofErr w:type="spellEnd"/>
      <w:r w:rsidR="00CE09F4" w:rsidRPr="00D04B8E">
        <w:rPr>
          <w:rFonts w:ascii="Times New Roman" w:hAnsi="Times New Roman" w:cs="Times New Roman"/>
          <w:lang w:val="en-US"/>
        </w:rPr>
        <w:t xml:space="preserve"> R</w:t>
      </w:r>
      <w:r w:rsidR="000F2AEB" w:rsidRPr="00D04B8E">
        <w:rPr>
          <w:rFonts w:ascii="Times New Roman" w:hAnsi="Times New Roman" w:cs="Times New Roman"/>
          <w:lang w:val="en-US"/>
        </w:rPr>
        <w:t xml:space="preserve">egency, </w:t>
      </w:r>
      <w:proofErr w:type="gramStart"/>
      <w:r w:rsidR="000F2AEB" w:rsidRPr="00D04B8E">
        <w:rPr>
          <w:rFonts w:ascii="Times New Roman" w:hAnsi="Times New Roman" w:cs="Times New Roman"/>
          <w:lang w:val="en-US"/>
        </w:rPr>
        <w:t xml:space="preserve">Indonesia </w:t>
      </w:r>
      <w:r w:rsidRPr="00D04B8E">
        <w:rPr>
          <w:rFonts w:ascii="Times New Roman" w:hAnsi="Times New Roman" w:cs="Times New Roman"/>
          <w:lang w:val="en-US"/>
        </w:rPr>
        <w:t>is also influenced by financial inclusion SME actors</w:t>
      </w:r>
      <w:proofErr w:type="gramEnd"/>
      <w:r w:rsidRPr="00D04B8E">
        <w:rPr>
          <w:rFonts w:ascii="Times New Roman" w:hAnsi="Times New Roman" w:cs="Times New Roman"/>
          <w:lang w:val="en-US"/>
        </w:rPr>
        <w:t>. Internal factor dimension which is used to analyze the influence of SME's success of stone craftsmen consist of: human resource</w:t>
      </w:r>
      <w:r w:rsidR="000F2AEB" w:rsidRPr="00D04B8E">
        <w:rPr>
          <w:rFonts w:ascii="Times New Roman" w:hAnsi="Times New Roman" w:cs="Times New Roman"/>
          <w:lang w:val="en-US"/>
        </w:rPr>
        <w:t>s</w:t>
      </w:r>
      <w:r w:rsidRPr="00D04B8E">
        <w:rPr>
          <w:rFonts w:ascii="Times New Roman" w:hAnsi="Times New Roman" w:cs="Times New Roman"/>
          <w:lang w:val="en-US"/>
        </w:rPr>
        <w:t xml:space="preserve"> aspect, financial aspect, technical aspect, production &amp; operational, and market &amp; marketing aspect. While external factors that are used to analyze the influence of the success of SMEs consist of: aspects of government policy, socio-cultura</w:t>
      </w:r>
      <w:r w:rsidR="000F2AEB" w:rsidRPr="00D04B8E">
        <w:rPr>
          <w:rFonts w:ascii="Times New Roman" w:hAnsi="Times New Roman" w:cs="Times New Roman"/>
          <w:lang w:val="en-US"/>
        </w:rPr>
        <w:t>l &amp; economic aspects and</w:t>
      </w:r>
      <w:r w:rsidRPr="00D04B8E">
        <w:rPr>
          <w:rFonts w:ascii="Times New Roman" w:hAnsi="Times New Roman" w:cs="Times New Roman"/>
          <w:lang w:val="en-US"/>
        </w:rPr>
        <w:t xml:space="preserve"> the role of related institutions. Internal </w:t>
      </w:r>
      <w:r w:rsidRPr="00D04B8E">
        <w:rPr>
          <w:rFonts w:ascii="Times New Roman" w:hAnsi="Times New Roman" w:cs="Times New Roman"/>
          <w:lang w:val="en-US"/>
        </w:rPr>
        <w:lastRenderedPageBreak/>
        <w:t xml:space="preserve">factors can </w:t>
      </w:r>
      <w:r w:rsidR="003D293A" w:rsidRPr="00D04B8E">
        <w:rPr>
          <w:rFonts w:ascii="Times New Roman" w:hAnsi="Times New Roman" w:cs="Times New Roman"/>
          <w:lang w:val="en-US"/>
        </w:rPr>
        <w:t>affect the</w:t>
      </w:r>
      <w:r w:rsidRPr="00D04B8E">
        <w:rPr>
          <w:rFonts w:ascii="Times New Roman" w:hAnsi="Times New Roman" w:cs="Times New Roman"/>
          <w:lang w:val="en-US"/>
        </w:rPr>
        <w:t xml:space="preserve"> success of SMEs directly or indirectly. The indirect effect will be mediated by the financial inclusion varia</w:t>
      </w:r>
      <w:r w:rsidR="000F2AEB" w:rsidRPr="00D04B8E">
        <w:rPr>
          <w:rFonts w:ascii="Times New Roman" w:hAnsi="Times New Roman" w:cs="Times New Roman"/>
          <w:lang w:val="en-US"/>
        </w:rPr>
        <w:t xml:space="preserve">ble of SME actors consisting </w:t>
      </w:r>
      <w:proofErr w:type="gramStart"/>
      <w:r w:rsidR="000F2AEB" w:rsidRPr="00D04B8E">
        <w:rPr>
          <w:rFonts w:ascii="Times New Roman" w:hAnsi="Times New Roman" w:cs="Times New Roman"/>
          <w:lang w:val="en-US"/>
        </w:rPr>
        <w:t xml:space="preserve">of </w:t>
      </w:r>
      <w:r w:rsidR="00CE09F4" w:rsidRPr="00D04B8E">
        <w:rPr>
          <w:rFonts w:ascii="Times New Roman" w:hAnsi="Times New Roman" w:cs="Times New Roman"/>
          <w:lang w:val="en-US"/>
        </w:rPr>
        <w:t xml:space="preserve"> availability</w:t>
      </w:r>
      <w:proofErr w:type="gramEnd"/>
      <w:r w:rsidR="00CE09F4" w:rsidRPr="00D04B8E">
        <w:rPr>
          <w:rFonts w:ascii="Times New Roman" w:hAnsi="Times New Roman" w:cs="Times New Roman"/>
          <w:lang w:val="en-US"/>
        </w:rPr>
        <w:t>/</w:t>
      </w:r>
      <w:r w:rsidRPr="00D04B8E">
        <w:rPr>
          <w:rFonts w:ascii="Times New Roman" w:hAnsi="Times New Roman" w:cs="Times New Roman"/>
          <w:lang w:val="en-US"/>
        </w:rPr>
        <w:t>access to financial services,</w:t>
      </w:r>
      <w:r w:rsidR="000F2AEB" w:rsidRPr="00D04B8E">
        <w:rPr>
          <w:rFonts w:ascii="Times New Roman" w:hAnsi="Times New Roman" w:cs="Times New Roman"/>
          <w:lang w:val="en-US"/>
        </w:rPr>
        <w:t xml:space="preserve"> the </w:t>
      </w:r>
      <w:r w:rsidRPr="00D04B8E">
        <w:rPr>
          <w:rFonts w:ascii="Times New Roman" w:hAnsi="Times New Roman" w:cs="Times New Roman"/>
          <w:lang w:val="en-US"/>
        </w:rPr>
        <w:t xml:space="preserve"> use of financial products and services, quality of financial products and services, and the welfare of users of financial products and services. </w:t>
      </w:r>
      <w:proofErr w:type="gramStart"/>
      <w:r w:rsidRPr="00D04B8E">
        <w:rPr>
          <w:rFonts w:ascii="Times New Roman" w:hAnsi="Times New Roman" w:cs="Times New Roman"/>
          <w:lang w:val="en-US"/>
        </w:rPr>
        <w:t>The success of SMEs is measured by several indicators</w:t>
      </w:r>
      <w:proofErr w:type="gramEnd"/>
      <w:r w:rsidRPr="00D04B8E">
        <w:rPr>
          <w:rFonts w:ascii="Times New Roman" w:hAnsi="Times New Roman" w:cs="Times New Roman"/>
          <w:lang w:val="en-US"/>
        </w:rPr>
        <w:t xml:space="preserve"> as follows: sales growth, capital growth, employment growth, market growth and profit growth.</w:t>
      </w:r>
    </w:p>
    <w:p w14:paraId="448D02E1" w14:textId="1D926C98" w:rsidR="000F5BDA" w:rsidRPr="005B6E85" w:rsidRDefault="000F5BDA" w:rsidP="005B6E85">
      <w:pPr>
        <w:pStyle w:val="ListParagraph"/>
        <w:numPr>
          <w:ilvl w:val="0"/>
          <w:numId w:val="2"/>
        </w:numPr>
        <w:autoSpaceDE w:val="0"/>
        <w:autoSpaceDN w:val="0"/>
        <w:adjustRightInd w:val="0"/>
        <w:spacing w:after="0" w:line="240" w:lineRule="auto"/>
        <w:jc w:val="center"/>
        <w:rPr>
          <w:rFonts w:ascii="Times New Roman" w:hAnsi="Times New Roman" w:cs="Times New Roman"/>
          <w:b/>
          <w:lang w:val="en-US"/>
        </w:rPr>
      </w:pPr>
      <w:r w:rsidRPr="005B6E85">
        <w:rPr>
          <w:rFonts w:ascii="Times New Roman" w:hAnsi="Times New Roman" w:cs="Times New Roman"/>
          <w:b/>
          <w:lang w:val="en-US"/>
        </w:rPr>
        <w:t>C</w:t>
      </w:r>
      <w:r w:rsidR="00E27A32" w:rsidRPr="005B6E85">
        <w:rPr>
          <w:rFonts w:ascii="Times New Roman" w:hAnsi="Times New Roman" w:cs="Times New Roman"/>
          <w:b/>
          <w:lang w:val="en-US"/>
        </w:rPr>
        <w:t>ONCLUSION</w:t>
      </w:r>
    </w:p>
    <w:p w14:paraId="00D59A70" w14:textId="77777777" w:rsidR="005B6E85" w:rsidRPr="005B6E85" w:rsidRDefault="005B6E85" w:rsidP="005B6E85">
      <w:pPr>
        <w:pStyle w:val="ListParagraph"/>
        <w:autoSpaceDE w:val="0"/>
        <w:autoSpaceDN w:val="0"/>
        <w:adjustRightInd w:val="0"/>
        <w:spacing w:after="0" w:line="240" w:lineRule="auto"/>
        <w:rPr>
          <w:rFonts w:ascii="Times New Roman" w:hAnsi="Times New Roman" w:cs="Times New Roman"/>
          <w:b/>
          <w:lang w:val="en-US"/>
        </w:rPr>
      </w:pPr>
    </w:p>
    <w:p w14:paraId="70B442E2" w14:textId="7E9CE217" w:rsidR="000F5BDA" w:rsidRPr="00D04B8E" w:rsidRDefault="000F5BDA" w:rsidP="005B6E85">
      <w:pPr>
        <w:autoSpaceDE w:val="0"/>
        <w:autoSpaceDN w:val="0"/>
        <w:adjustRightInd w:val="0"/>
        <w:spacing w:after="240" w:line="240" w:lineRule="auto"/>
        <w:jc w:val="both"/>
        <w:rPr>
          <w:rFonts w:ascii="Times New Roman" w:hAnsi="Times New Roman" w:cs="Times New Roman"/>
          <w:lang w:val="en-US"/>
        </w:rPr>
      </w:pPr>
      <w:r w:rsidRPr="00D04B8E">
        <w:rPr>
          <w:rFonts w:ascii="Times New Roman" w:hAnsi="Times New Roman" w:cs="Times New Roman"/>
          <w:lang w:val="en-US"/>
        </w:rPr>
        <w:t xml:space="preserve">The results of this study </w:t>
      </w:r>
      <w:r w:rsidR="00533F0F" w:rsidRPr="00D04B8E">
        <w:rPr>
          <w:rFonts w:ascii="Times New Roman" w:hAnsi="Times New Roman" w:cs="Times New Roman"/>
          <w:lang w:val="en-US"/>
        </w:rPr>
        <w:t>show that</w:t>
      </w:r>
      <w:r w:rsidRPr="00D04B8E">
        <w:rPr>
          <w:rFonts w:ascii="Times New Roman" w:hAnsi="Times New Roman" w:cs="Times New Roman"/>
          <w:lang w:val="en-US"/>
        </w:rPr>
        <w:t xml:space="preserve"> interna</w:t>
      </w:r>
      <w:r w:rsidR="00533F0F" w:rsidRPr="00D04B8E">
        <w:rPr>
          <w:rFonts w:ascii="Times New Roman" w:hAnsi="Times New Roman" w:cs="Times New Roman"/>
          <w:lang w:val="en-US"/>
        </w:rPr>
        <w:t xml:space="preserve">l and external factors </w:t>
      </w:r>
      <w:r w:rsidRPr="00D04B8E">
        <w:rPr>
          <w:rFonts w:ascii="Times New Roman" w:hAnsi="Times New Roman" w:cs="Times New Roman"/>
          <w:lang w:val="en-US"/>
        </w:rPr>
        <w:t xml:space="preserve">have </w:t>
      </w:r>
      <w:proofErr w:type="gramStart"/>
      <w:r w:rsidRPr="00D04B8E">
        <w:rPr>
          <w:rFonts w:ascii="Times New Roman" w:hAnsi="Times New Roman" w:cs="Times New Roman"/>
          <w:lang w:val="en-US"/>
        </w:rPr>
        <w:t xml:space="preserve">a </w:t>
      </w:r>
      <w:r w:rsidR="00533F0F" w:rsidRPr="00D04B8E">
        <w:rPr>
          <w:rFonts w:ascii="Times New Roman" w:hAnsi="Times New Roman" w:cs="Times New Roman"/>
          <w:lang w:val="en-US"/>
        </w:rPr>
        <w:t xml:space="preserve"> direct</w:t>
      </w:r>
      <w:proofErr w:type="gramEnd"/>
      <w:r w:rsidR="00533F0F" w:rsidRPr="00D04B8E">
        <w:rPr>
          <w:rFonts w:ascii="Times New Roman" w:hAnsi="Times New Roman" w:cs="Times New Roman"/>
          <w:lang w:val="en-US"/>
        </w:rPr>
        <w:t xml:space="preserve"> </w:t>
      </w:r>
      <w:r w:rsidRPr="00D04B8E">
        <w:rPr>
          <w:rFonts w:ascii="Times New Roman" w:hAnsi="Times New Roman" w:cs="Times New Roman"/>
          <w:lang w:val="en-US"/>
        </w:rPr>
        <w:t xml:space="preserve">significant positive effect </w:t>
      </w:r>
      <w:r w:rsidR="003D293A" w:rsidRPr="00D04B8E">
        <w:rPr>
          <w:rFonts w:ascii="Times New Roman" w:hAnsi="Times New Roman" w:cs="Times New Roman"/>
          <w:lang w:val="en-US"/>
        </w:rPr>
        <w:t>on the success of SMEs</w:t>
      </w:r>
      <w:r w:rsidRPr="00D04B8E">
        <w:rPr>
          <w:rFonts w:ascii="Times New Roman" w:hAnsi="Times New Roman" w:cs="Times New Roman"/>
          <w:lang w:val="en-US"/>
        </w:rPr>
        <w:t xml:space="preserve"> gem stone artisans </w:t>
      </w:r>
      <w:r w:rsidR="00CE09F4" w:rsidRPr="00D04B8E">
        <w:rPr>
          <w:rFonts w:ascii="Times New Roman" w:hAnsi="Times New Roman" w:cs="Times New Roman"/>
          <w:lang w:val="en-US"/>
        </w:rPr>
        <w:t xml:space="preserve">in </w:t>
      </w:r>
      <w:proofErr w:type="spellStart"/>
      <w:r w:rsidR="00CE09F4" w:rsidRPr="00D04B8E">
        <w:rPr>
          <w:rFonts w:ascii="Times New Roman" w:hAnsi="Times New Roman" w:cs="Times New Roman"/>
          <w:lang w:val="en-US"/>
        </w:rPr>
        <w:t>Magelang</w:t>
      </w:r>
      <w:proofErr w:type="spellEnd"/>
      <w:r w:rsidR="00CE09F4" w:rsidRPr="00D04B8E">
        <w:rPr>
          <w:rFonts w:ascii="Times New Roman" w:hAnsi="Times New Roman" w:cs="Times New Roman"/>
          <w:lang w:val="en-US"/>
        </w:rPr>
        <w:t xml:space="preserve"> R</w:t>
      </w:r>
      <w:r w:rsidRPr="00D04B8E">
        <w:rPr>
          <w:rFonts w:ascii="Times New Roman" w:hAnsi="Times New Roman" w:cs="Times New Roman"/>
          <w:lang w:val="en-US"/>
        </w:rPr>
        <w:t xml:space="preserve">egency, Indonesia. The </w:t>
      </w:r>
      <w:r w:rsidR="00533F0F" w:rsidRPr="00D04B8E">
        <w:rPr>
          <w:rFonts w:ascii="Times New Roman" w:hAnsi="Times New Roman" w:cs="Times New Roman"/>
          <w:lang w:val="en-US"/>
        </w:rPr>
        <w:t>SME’s financial inclusion is</w:t>
      </w:r>
      <w:r w:rsidRPr="00D04B8E">
        <w:rPr>
          <w:rFonts w:ascii="Times New Roman" w:hAnsi="Times New Roman" w:cs="Times New Roman"/>
          <w:lang w:val="en-US"/>
        </w:rPr>
        <w:t xml:space="preserve"> directly</w:t>
      </w:r>
      <w:r w:rsidR="00533F0F" w:rsidRPr="00D04B8E">
        <w:rPr>
          <w:rFonts w:ascii="Times New Roman" w:hAnsi="Times New Roman" w:cs="Times New Roman"/>
          <w:lang w:val="en-US"/>
        </w:rPr>
        <w:t xml:space="preserve"> influenced by internal factors. D</w:t>
      </w:r>
      <w:r w:rsidRPr="00D04B8E">
        <w:rPr>
          <w:rFonts w:ascii="Times New Roman" w:hAnsi="Times New Roman" w:cs="Times New Roman"/>
          <w:lang w:val="en-US"/>
        </w:rPr>
        <w:t>irect financial inclusion is also significantly</w:t>
      </w:r>
      <w:r w:rsidR="00533F0F" w:rsidRPr="00D04B8E">
        <w:rPr>
          <w:rFonts w:ascii="Times New Roman" w:hAnsi="Times New Roman" w:cs="Times New Roman"/>
          <w:lang w:val="en-US"/>
        </w:rPr>
        <w:t xml:space="preserve"> </w:t>
      </w:r>
      <w:r w:rsidR="003D293A" w:rsidRPr="00D04B8E">
        <w:rPr>
          <w:rFonts w:ascii="Times New Roman" w:hAnsi="Times New Roman" w:cs="Times New Roman"/>
          <w:lang w:val="en-US"/>
        </w:rPr>
        <w:t>and positively</w:t>
      </w:r>
      <w:r w:rsidRPr="00D04B8E">
        <w:rPr>
          <w:rFonts w:ascii="Times New Roman" w:hAnsi="Times New Roman" w:cs="Times New Roman"/>
          <w:lang w:val="en-US"/>
        </w:rPr>
        <w:t xml:space="preserve"> infl</w:t>
      </w:r>
      <w:r w:rsidR="00533F0F" w:rsidRPr="00D04B8E">
        <w:rPr>
          <w:rFonts w:ascii="Times New Roman" w:hAnsi="Times New Roman" w:cs="Times New Roman"/>
          <w:lang w:val="en-US"/>
        </w:rPr>
        <w:t>uenced by external factors. This study also obtains</w:t>
      </w:r>
      <w:r w:rsidRPr="00D04B8E">
        <w:rPr>
          <w:rFonts w:ascii="Times New Roman" w:hAnsi="Times New Roman" w:cs="Times New Roman"/>
          <w:lang w:val="en-US"/>
        </w:rPr>
        <w:t xml:space="preserve"> the result that financial inclusion of business actors </w:t>
      </w:r>
      <w:r w:rsidR="003D293A" w:rsidRPr="00D04B8E">
        <w:rPr>
          <w:rFonts w:ascii="Times New Roman" w:hAnsi="Times New Roman" w:cs="Times New Roman"/>
          <w:lang w:val="en-US"/>
        </w:rPr>
        <w:t xml:space="preserve">is </w:t>
      </w:r>
      <w:r w:rsidRPr="00D04B8E">
        <w:rPr>
          <w:rFonts w:ascii="Times New Roman" w:hAnsi="Times New Roman" w:cs="Times New Roman"/>
          <w:lang w:val="en-US"/>
        </w:rPr>
        <w:t>able to mediate the influence of internal factors and external factors on the success of SMEs</w:t>
      </w:r>
      <w:r w:rsidR="003D293A" w:rsidRPr="00D04B8E">
        <w:rPr>
          <w:rFonts w:ascii="Times New Roman" w:hAnsi="Times New Roman" w:cs="Times New Roman"/>
          <w:lang w:val="en-US"/>
        </w:rPr>
        <w:t>,</w:t>
      </w:r>
      <w:r w:rsidRPr="00D04B8E">
        <w:rPr>
          <w:rFonts w:ascii="Times New Roman" w:hAnsi="Times New Roman" w:cs="Times New Roman"/>
          <w:lang w:val="en-US"/>
        </w:rPr>
        <w:t xml:space="preserve"> </w:t>
      </w:r>
      <w:r w:rsidR="003D293A" w:rsidRPr="00D04B8E">
        <w:rPr>
          <w:rFonts w:ascii="Times New Roman" w:hAnsi="Times New Roman" w:cs="Times New Roman"/>
          <w:lang w:val="en-US"/>
        </w:rPr>
        <w:t xml:space="preserve">gem stone artisans </w:t>
      </w:r>
      <w:r w:rsidR="00293110" w:rsidRPr="00D04B8E">
        <w:rPr>
          <w:rFonts w:ascii="Times New Roman" w:hAnsi="Times New Roman" w:cs="Times New Roman"/>
          <w:lang w:val="en-US"/>
        </w:rPr>
        <w:t xml:space="preserve">in </w:t>
      </w:r>
      <w:proofErr w:type="spellStart"/>
      <w:r w:rsidR="00293110" w:rsidRPr="00D04B8E">
        <w:rPr>
          <w:rFonts w:ascii="Times New Roman" w:hAnsi="Times New Roman" w:cs="Times New Roman"/>
          <w:lang w:val="en-US"/>
        </w:rPr>
        <w:t>Magelang</w:t>
      </w:r>
      <w:proofErr w:type="spellEnd"/>
      <w:r w:rsidR="00293110" w:rsidRPr="00D04B8E">
        <w:rPr>
          <w:rFonts w:ascii="Times New Roman" w:hAnsi="Times New Roman" w:cs="Times New Roman"/>
          <w:lang w:val="en-US"/>
        </w:rPr>
        <w:t xml:space="preserve"> R</w:t>
      </w:r>
      <w:r w:rsidR="003D293A" w:rsidRPr="00D04B8E">
        <w:rPr>
          <w:rFonts w:ascii="Times New Roman" w:hAnsi="Times New Roman" w:cs="Times New Roman"/>
          <w:lang w:val="en-US"/>
        </w:rPr>
        <w:t>egency, Indonesia.</w:t>
      </w:r>
    </w:p>
    <w:p w14:paraId="639A92A0" w14:textId="77777777" w:rsidR="004D617C" w:rsidRPr="00D04B8E" w:rsidRDefault="004D617C" w:rsidP="002E6F68">
      <w:pPr>
        <w:widowControl w:val="0"/>
        <w:autoSpaceDE w:val="0"/>
        <w:autoSpaceDN w:val="0"/>
        <w:adjustRightInd w:val="0"/>
        <w:spacing w:after="0" w:line="240" w:lineRule="auto"/>
        <w:ind w:left="567" w:hanging="567"/>
        <w:jc w:val="center"/>
        <w:rPr>
          <w:rFonts w:ascii="Times New Roman" w:hAnsi="Times New Roman" w:cs="Times New Roman"/>
          <w:b/>
        </w:rPr>
      </w:pPr>
    </w:p>
    <w:p w14:paraId="0E0C0ECA" w14:textId="5B4673B1" w:rsidR="00CE09F4" w:rsidRPr="00D04B8E" w:rsidRDefault="005C73EB" w:rsidP="002E6F68">
      <w:pPr>
        <w:widowControl w:val="0"/>
        <w:autoSpaceDE w:val="0"/>
        <w:autoSpaceDN w:val="0"/>
        <w:adjustRightInd w:val="0"/>
        <w:spacing w:after="0" w:line="240" w:lineRule="auto"/>
        <w:ind w:left="567" w:hanging="567"/>
        <w:jc w:val="center"/>
        <w:rPr>
          <w:rFonts w:ascii="Times New Roman" w:hAnsi="Times New Roman" w:cs="Times New Roman"/>
          <w:b/>
        </w:rPr>
      </w:pPr>
      <w:r w:rsidRPr="00D04B8E">
        <w:rPr>
          <w:rFonts w:ascii="Times New Roman" w:hAnsi="Times New Roman" w:cs="Times New Roman"/>
          <w:b/>
        </w:rPr>
        <w:t>REFERENCES</w:t>
      </w:r>
    </w:p>
    <w:p w14:paraId="1C2BD0F8" w14:textId="77777777" w:rsidR="002E6F68" w:rsidRPr="00D04B8E" w:rsidRDefault="002E6F68" w:rsidP="002E6F68">
      <w:pPr>
        <w:widowControl w:val="0"/>
        <w:autoSpaceDE w:val="0"/>
        <w:autoSpaceDN w:val="0"/>
        <w:adjustRightInd w:val="0"/>
        <w:spacing w:after="0" w:line="240" w:lineRule="auto"/>
        <w:ind w:left="567" w:hanging="567"/>
        <w:jc w:val="center"/>
        <w:rPr>
          <w:rFonts w:ascii="Times New Roman" w:hAnsi="Times New Roman" w:cs="Times New Roman"/>
          <w:b/>
        </w:rPr>
      </w:pPr>
    </w:p>
    <w:p w14:paraId="7FA00E55" w14:textId="72171F06" w:rsidR="00CE09F4" w:rsidRPr="00D04B8E" w:rsidRDefault="00CE09F4" w:rsidP="002E6F68">
      <w:pPr>
        <w:widowControl w:val="0"/>
        <w:autoSpaceDE w:val="0"/>
        <w:autoSpaceDN w:val="0"/>
        <w:adjustRightInd w:val="0"/>
        <w:spacing w:after="0" w:line="240" w:lineRule="auto"/>
        <w:ind w:left="567" w:hanging="567"/>
        <w:jc w:val="both"/>
        <w:rPr>
          <w:rFonts w:ascii="Times New Roman" w:hAnsi="Times New Roman" w:cs="Times New Roman"/>
          <w:iCs/>
        </w:rPr>
      </w:pPr>
      <w:proofErr w:type="spellStart"/>
      <w:proofErr w:type="gramStart"/>
      <w:r w:rsidRPr="00D04B8E">
        <w:rPr>
          <w:rFonts w:ascii="Times New Roman" w:hAnsi="Times New Roman" w:cs="Times New Roman"/>
          <w:bCs/>
        </w:rPr>
        <w:t>Bouazza</w:t>
      </w:r>
      <w:proofErr w:type="spellEnd"/>
      <w:r w:rsidRPr="00D04B8E">
        <w:rPr>
          <w:rFonts w:ascii="Times New Roman" w:hAnsi="Times New Roman" w:cs="Times New Roman"/>
          <w:bCs/>
        </w:rPr>
        <w:t xml:space="preserve">, </w:t>
      </w:r>
      <w:proofErr w:type="spellStart"/>
      <w:r w:rsidRPr="00D04B8E">
        <w:rPr>
          <w:rFonts w:ascii="Times New Roman" w:hAnsi="Times New Roman" w:cs="Times New Roman"/>
          <w:bCs/>
        </w:rPr>
        <w:t>Asma</w:t>
      </w:r>
      <w:proofErr w:type="spellEnd"/>
      <w:r w:rsidRPr="00D04B8E">
        <w:rPr>
          <w:rFonts w:ascii="Times New Roman" w:hAnsi="Times New Roman" w:cs="Times New Roman"/>
          <w:bCs/>
        </w:rPr>
        <w:t xml:space="preserve"> </w:t>
      </w:r>
      <w:proofErr w:type="spellStart"/>
      <w:r w:rsidRPr="00D04B8E">
        <w:rPr>
          <w:rFonts w:ascii="Times New Roman" w:hAnsi="Times New Roman" w:cs="Times New Roman"/>
          <w:bCs/>
        </w:rPr>
        <w:t>Benzazoua</w:t>
      </w:r>
      <w:proofErr w:type="spellEnd"/>
      <w:r w:rsidRPr="00D04B8E">
        <w:rPr>
          <w:rFonts w:ascii="Times New Roman" w:hAnsi="Times New Roman" w:cs="Times New Roman"/>
          <w:bCs/>
        </w:rPr>
        <w:t xml:space="preserve">; </w:t>
      </w:r>
      <w:proofErr w:type="spellStart"/>
      <w:r w:rsidRPr="00D04B8E">
        <w:rPr>
          <w:rFonts w:ascii="Times New Roman" w:hAnsi="Times New Roman" w:cs="Times New Roman"/>
          <w:bCs/>
        </w:rPr>
        <w:t>Ardjouman</w:t>
      </w:r>
      <w:proofErr w:type="spellEnd"/>
      <w:r w:rsidRPr="00D04B8E">
        <w:rPr>
          <w:rFonts w:ascii="Times New Roman" w:hAnsi="Times New Roman" w:cs="Times New Roman"/>
          <w:bCs/>
        </w:rPr>
        <w:t xml:space="preserve">, </w:t>
      </w:r>
      <w:proofErr w:type="spellStart"/>
      <w:r w:rsidR="00F731EA" w:rsidRPr="00D04B8E">
        <w:rPr>
          <w:rFonts w:ascii="Times New Roman" w:hAnsi="Times New Roman" w:cs="Times New Roman"/>
          <w:bCs/>
        </w:rPr>
        <w:t>Diabate</w:t>
      </w:r>
      <w:proofErr w:type="spellEnd"/>
      <w:r w:rsidR="00F731EA" w:rsidRPr="00D04B8E">
        <w:rPr>
          <w:rFonts w:ascii="Times New Roman" w:hAnsi="Times New Roman" w:cs="Times New Roman"/>
          <w:bCs/>
        </w:rPr>
        <w:t xml:space="preserve"> &amp; </w:t>
      </w:r>
      <w:proofErr w:type="spellStart"/>
      <w:r w:rsidR="00F731EA" w:rsidRPr="00D04B8E">
        <w:rPr>
          <w:rFonts w:ascii="Times New Roman" w:hAnsi="Times New Roman" w:cs="Times New Roman"/>
          <w:bCs/>
        </w:rPr>
        <w:t>Abada</w:t>
      </w:r>
      <w:proofErr w:type="spellEnd"/>
      <w:r w:rsidR="00F731EA" w:rsidRPr="00D04B8E">
        <w:rPr>
          <w:rFonts w:ascii="Times New Roman" w:hAnsi="Times New Roman" w:cs="Times New Roman"/>
          <w:bCs/>
        </w:rPr>
        <w:t>, Othman.</w:t>
      </w:r>
      <w:proofErr w:type="gramEnd"/>
      <w:r w:rsidR="00F731EA" w:rsidRPr="00D04B8E">
        <w:rPr>
          <w:rFonts w:ascii="Times New Roman" w:hAnsi="Times New Roman" w:cs="Times New Roman"/>
          <w:bCs/>
        </w:rPr>
        <w:t xml:space="preserve"> (2015),</w:t>
      </w:r>
      <w:r w:rsidRPr="00D04B8E">
        <w:rPr>
          <w:rFonts w:ascii="Times New Roman" w:hAnsi="Times New Roman" w:cs="Times New Roman"/>
          <w:bCs/>
        </w:rPr>
        <w:t xml:space="preserve"> </w:t>
      </w:r>
      <w:r w:rsidR="00F731EA" w:rsidRPr="00D04B8E">
        <w:rPr>
          <w:rFonts w:ascii="Times New Roman" w:hAnsi="Times New Roman" w:cs="Times New Roman"/>
          <w:bCs/>
          <w:i/>
        </w:rPr>
        <w:t>Establishing the Factors Affecting the G</w:t>
      </w:r>
      <w:r w:rsidRPr="00D04B8E">
        <w:rPr>
          <w:rFonts w:ascii="Times New Roman" w:hAnsi="Times New Roman" w:cs="Times New Roman"/>
          <w:bCs/>
          <w:i/>
        </w:rPr>
        <w:t>row</w:t>
      </w:r>
      <w:r w:rsidR="00F731EA" w:rsidRPr="00D04B8E">
        <w:rPr>
          <w:rFonts w:ascii="Times New Roman" w:hAnsi="Times New Roman" w:cs="Times New Roman"/>
          <w:bCs/>
          <w:i/>
        </w:rPr>
        <w:t>th of Small and Medium-sized E</w:t>
      </w:r>
      <w:r w:rsidRPr="00D04B8E">
        <w:rPr>
          <w:rFonts w:ascii="Times New Roman" w:hAnsi="Times New Roman" w:cs="Times New Roman"/>
          <w:bCs/>
          <w:i/>
        </w:rPr>
        <w:t>nterprises in Algeria</w:t>
      </w:r>
      <w:r w:rsidR="00F731EA" w:rsidRPr="00D04B8E">
        <w:rPr>
          <w:rFonts w:ascii="Times New Roman" w:hAnsi="Times New Roman" w:cs="Times New Roman"/>
          <w:bCs/>
        </w:rPr>
        <w:t>,</w:t>
      </w:r>
      <w:r w:rsidRPr="00D04B8E">
        <w:rPr>
          <w:rFonts w:ascii="Times New Roman" w:hAnsi="Times New Roman" w:cs="Times New Roman"/>
          <w:bCs/>
        </w:rPr>
        <w:t xml:space="preserve"> </w:t>
      </w:r>
      <w:r w:rsidRPr="00D04B8E">
        <w:rPr>
          <w:rFonts w:ascii="Times New Roman" w:hAnsi="Times New Roman" w:cs="Times New Roman"/>
          <w:iCs/>
        </w:rPr>
        <w:t>American International Journal of Social Science</w:t>
      </w:r>
      <w:r w:rsidRPr="00D04B8E">
        <w:rPr>
          <w:rFonts w:ascii="Times New Roman" w:hAnsi="Times New Roman" w:cs="Times New Roman"/>
          <w:i/>
          <w:iCs/>
        </w:rPr>
        <w:t xml:space="preserve">, </w:t>
      </w:r>
      <w:r w:rsidR="00F731EA" w:rsidRPr="00D04B8E">
        <w:rPr>
          <w:rFonts w:ascii="Times New Roman" w:hAnsi="Times New Roman" w:cs="Times New Roman"/>
          <w:iCs/>
        </w:rPr>
        <w:t>4(2),</w:t>
      </w:r>
      <w:r w:rsidRPr="00D04B8E">
        <w:rPr>
          <w:rFonts w:ascii="Times New Roman" w:hAnsi="Times New Roman" w:cs="Times New Roman"/>
          <w:iCs/>
        </w:rPr>
        <w:t xml:space="preserve"> </w:t>
      </w:r>
      <w:proofErr w:type="gramStart"/>
      <w:r w:rsidRPr="00D04B8E">
        <w:rPr>
          <w:rFonts w:ascii="Times New Roman" w:hAnsi="Times New Roman" w:cs="Times New Roman"/>
          <w:iCs/>
        </w:rPr>
        <w:t>101</w:t>
      </w:r>
      <w:proofErr w:type="gramEnd"/>
      <w:r w:rsidRPr="00D04B8E">
        <w:rPr>
          <w:rFonts w:ascii="Times New Roman" w:hAnsi="Times New Roman" w:cs="Times New Roman"/>
          <w:iCs/>
        </w:rPr>
        <w:t>-115.</w:t>
      </w:r>
    </w:p>
    <w:p w14:paraId="367505B6" w14:textId="7614C36F" w:rsidR="002E6F68" w:rsidRPr="00D04B8E" w:rsidRDefault="00CE09F4" w:rsidP="00F05C70">
      <w:pPr>
        <w:spacing w:after="0" w:line="240" w:lineRule="auto"/>
        <w:ind w:left="567" w:hanging="567"/>
        <w:jc w:val="both"/>
        <w:rPr>
          <w:rFonts w:ascii="Times New Roman" w:hAnsi="Times New Roman" w:cs="Times New Roman"/>
        </w:rPr>
      </w:pPr>
      <w:proofErr w:type="spellStart"/>
      <w:r w:rsidRPr="00D04B8E">
        <w:rPr>
          <w:rFonts w:ascii="Times New Roman" w:hAnsi="Times New Roman" w:cs="Times New Roman"/>
        </w:rPr>
        <w:t>Ene</w:t>
      </w:r>
      <w:proofErr w:type="spellEnd"/>
      <w:r w:rsidRPr="00D04B8E">
        <w:rPr>
          <w:rFonts w:ascii="Times New Roman" w:hAnsi="Times New Roman" w:cs="Times New Roman"/>
        </w:rPr>
        <w:t xml:space="preserve">, </w:t>
      </w:r>
      <w:proofErr w:type="spellStart"/>
      <w:r w:rsidRPr="00D04B8E">
        <w:rPr>
          <w:rFonts w:ascii="Times New Roman" w:hAnsi="Times New Roman" w:cs="Times New Roman"/>
        </w:rPr>
        <w:t>Emeka</w:t>
      </w:r>
      <w:proofErr w:type="spellEnd"/>
      <w:r w:rsidR="00F731EA" w:rsidRPr="00D04B8E">
        <w:rPr>
          <w:rFonts w:ascii="Times New Roman" w:hAnsi="Times New Roman" w:cs="Times New Roman"/>
        </w:rPr>
        <w:t xml:space="preserve"> E. &amp; </w:t>
      </w:r>
      <w:proofErr w:type="spellStart"/>
      <w:r w:rsidR="00F731EA" w:rsidRPr="00D04B8E">
        <w:rPr>
          <w:rFonts w:ascii="Times New Roman" w:hAnsi="Times New Roman" w:cs="Times New Roman"/>
        </w:rPr>
        <w:t>Inemesit</w:t>
      </w:r>
      <w:proofErr w:type="spellEnd"/>
      <w:r w:rsidR="00F731EA" w:rsidRPr="00D04B8E">
        <w:rPr>
          <w:rFonts w:ascii="Times New Roman" w:hAnsi="Times New Roman" w:cs="Times New Roman"/>
        </w:rPr>
        <w:t xml:space="preserve">, </w:t>
      </w:r>
      <w:proofErr w:type="spellStart"/>
      <w:r w:rsidR="00F731EA" w:rsidRPr="00D04B8E">
        <w:rPr>
          <w:rFonts w:ascii="Times New Roman" w:hAnsi="Times New Roman" w:cs="Times New Roman"/>
        </w:rPr>
        <w:t>Udom</w:t>
      </w:r>
      <w:proofErr w:type="spellEnd"/>
      <w:r w:rsidR="00F731EA" w:rsidRPr="00D04B8E">
        <w:rPr>
          <w:rFonts w:ascii="Times New Roman" w:hAnsi="Times New Roman" w:cs="Times New Roman"/>
        </w:rPr>
        <w:t xml:space="preserve"> A</w:t>
      </w:r>
      <w:proofErr w:type="gramStart"/>
      <w:r w:rsidR="00F731EA" w:rsidRPr="00D04B8E">
        <w:rPr>
          <w:rFonts w:ascii="Times New Roman" w:hAnsi="Times New Roman" w:cs="Times New Roman"/>
        </w:rPr>
        <w:t>..</w:t>
      </w:r>
      <w:proofErr w:type="gramEnd"/>
      <w:r w:rsidR="00F731EA" w:rsidRPr="00D04B8E">
        <w:rPr>
          <w:rFonts w:ascii="Times New Roman" w:hAnsi="Times New Roman" w:cs="Times New Roman"/>
        </w:rPr>
        <w:t xml:space="preserve"> </w:t>
      </w:r>
      <w:proofErr w:type="gramStart"/>
      <w:r w:rsidR="00F731EA" w:rsidRPr="00D04B8E">
        <w:rPr>
          <w:rFonts w:ascii="Times New Roman" w:hAnsi="Times New Roman" w:cs="Times New Roman"/>
        </w:rPr>
        <w:t>(2015),</w:t>
      </w:r>
      <w:r w:rsidRPr="00D04B8E">
        <w:rPr>
          <w:rFonts w:ascii="Times New Roman" w:hAnsi="Times New Roman" w:cs="Times New Roman"/>
        </w:rPr>
        <w:t xml:space="preserve"> </w:t>
      </w:r>
      <w:r w:rsidR="00F731EA" w:rsidRPr="00D04B8E">
        <w:rPr>
          <w:rFonts w:ascii="Times New Roman" w:hAnsi="Times New Roman" w:cs="Times New Roman"/>
          <w:i/>
        </w:rPr>
        <w:t>Impact of Microfinance in P</w:t>
      </w:r>
      <w:r w:rsidRPr="00D04B8E">
        <w:rPr>
          <w:rFonts w:ascii="Times New Roman" w:hAnsi="Times New Roman" w:cs="Times New Roman"/>
          <w:i/>
        </w:rPr>
        <w:t>romoting</w:t>
      </w:r>
      <w:r w:rsidR="00F731EA" w:rsidRPr="00D04B8E">
        <w:rPr>
          <w:rFonts w:ascii="Times New Roman" w:hAnsi="Times New Roman" w:cs="Times New Roman"/>
          <w:i/>
        </w:rPr>
        <w:t xml:space="preserve"> </w:t>
      </w:r>
      <w:r w:rsidR="00F731EA" w:rsidRPr="00D04B8E">
        <w:rPr>
          <w:rFonts w:ascii="Times New Roman" w:hAnsi="Times New Roman" w:cs="Times New Roman"/>
          <w:i/>
        </w:rPr>
        <w:lastRenderedPageBreak/>
        <w:t>Financial Inclusion in Nigeria,</w:t>
      </w:r>
      <w:r w:rsidRPr="00D04B8E">
        <w:rPr>
          <w:rFonts w:ascii="Times New Roman" w:hAnsi="Times New Roman" w:cs="Times New Roman"/>
          <w:i/>
        </w:rPr>
        <w:t xml:space="preserve"> </w:t>
      </w:r>
      <w:r w:rsidRPr="00D04B8E">
        <w:rPr>
          <w:rFonts w:ascii="Times New Roman" w:hAnsi="Times New Roman" w:cs="Times New Roman"/>
        </w:rPr>
        <w:t>Journal of Business Theory and Practice</w:t>
      </w:r>
      <w:r w:rsidRPr="00D04B8E">
        <w:rPr>
          <w:rFonts w:ascii="Times New Roman" w:hAnsi="Times New Roman" w:cs="Times New Roman"/>
          <w:i/>
        </w:rPr>
        <w:t>,</w:t>
      </w:r>
      <w:r w:rsidR="00F731EA" w:rsidRPr="00D04B8E">
        <w:rPr>
          <w:rFonts w:ascii="Times New Roman" w:hAnsi="Times New Roman" w:cs="Times New Roman"/>
        </w:rPr>
        <w:t xml:space="preserve"> 3(2),</w:t>
      </w:r>
      <w:r w:rsidRPr="00D04B8E">
        <w:rPr>
          <w:rFonts w:ascii="Times New Roman" w:hAnsi="Times New Roman" w:cs="Times New Roman"/>
        </w:rPr>
        <w:t xml:space="preserve"> 139-159.</w:t>
      </w:r>
      <w:proofErr w:type="gramEnd"/>
    </w:p>
    <w:p w14:paraId="4268E199" w14:textId="0785D051" w:rsidR="002E6F68" w:rsidRPr="00F05C70" w:rsidRDefault="00CE09F4" w:rsidP="00F05C70">
      <w:pPr>
        <w:spacing w:after="0" w:line="240" w:lineRule="auto"/>
        <w:ind w:left="567" w:hanging="567"/>
        <w:jc w:val="both"/>
        <w:rPr>
          <w:rFonts w:ascii="Times New Roman" w:hAnsi="Times New Roman" w:cs="Times New Roman"/>
        </w:rPr>
      </w:pPr>
      <w:proofErr w:type="spellStart"/>
      <w:proofErr w:type="gramStart"/>
      <w:r w:rsidRPr="00D04B8E">
        <w:rPr>
          <w:rFonts w:ascii="Times New Roman" w:hAnsi="Times New Roman" w:cs="Times New Roman"/>
        </w:rPr>
        <w:t>Eniola</w:t>
      </w:r>
      <w:proofErr w:type="spellEnd"/>
      <w:r w:rsidRPr="00D04B8E">
        <w:rPr>
          <w:rFonts w:ascii="Times New Roman" w:hAnsi="Times New Roman" w:cs="Times New Roman"/>
        </w:rPr>
        <w:t xml:space="preserve">, Anthony </w:t>
      </w:r>
      <w:proofErr w:type="spellStart"/>
      <w:r w:rsidRPr="00D04B8E">
        <w:rPr>
          <w:rFonts w:ascii="Times New Roman" w:hAnsi="Times New Roman" w:cs="Times New Roman"/>
        </w:rPr>
        <w:t>Ab</w:t>
      </w:r>
      <w:r w:rsidR="00F731EA" w:rsidRPr="00D04B8E">
        <w:rPr>
          <w:rFonts w:ascii="Times New Roman" w:hAnsi="Times New Roman" w:cs="Times New Roman"/>
        </w:rPr>
        <w:t>iodun</w:t>
      </w:r>
      <w:proofErr w:type="spellEnd"/>
      <w:r w:rsidR="00F731EA" w:rsidRPr="00D04B8E">
        <w:rPr>
          <w:rFonts w:ascii="Times New Roman" w:hAnsi="Times New Roman" w:cs="Times New Roman"/>
        </w:rPr>
        <w:t xml:space="preserve"> &amp; </w:t>
      </w:r>
      <w:proofErr w:type="spellStart"/>
      <w:r w:rsidR="00F731EA" w:rsidRPr="00D04B8E">
        <w:rPr>
          <w:rFonts w:ascii="Times New Roman" w:hAnsi="Times New Roman" w:cs="Times New Roman"/>
        </w:rPr>
        <w:t>Entebang</w:t>
      </w:r>
      <w:proofErr w:type="spellEnd"/>
      <w:r w:rsidR="00F731EA" w:rsidRPr="00D04B8E">
        <w:rPr>
          <w:rFonts w:ascii="Times New Roman" w:hAnsi="Times New Roman" w:cs="Times New Roman"/>
        </w:rPr>
        <w:t>, Harry.</w:t>
      </w:r>
      <w:proofErr w:type="gramEnd"/>
      <w:r w:rsidR="00F731EA" w:rsidRPr="00D04B8E">
        <w:rPr>
          <w:rFonts w:ascii="Times New Roman" w:hAnsi="Times New Roman" w:cs="Times New Roman"/>
        </w:rPr>
        <w:t xml:space="preserve"> (2016),</w:t>
      </w:r>
      <w:r w:rsidRPr="00D04B8E">
        <w:rPr>
          <w:rFonts w:ascii="Times New Roman" w:hAnsi="Times New Roman" w:cs="Times New Roman"/>
        </w:rPr>
        <w:t xml:space="preserve"> </w:t>
      </w:r>
      <w:r w:rsidR="00F731EA" w:rsidRPr="00D04B8E">
        <w:rPr>
          <w:rFonts w:ascii="Times New Roman" w:hAnsi="Times New Roman" w:cs="Times New Roman"/>
          <w:i/>
        </w:rPr>
        <w:t>Financial Literacy and SME Firm P</w:t>
      </w:r>
      <w:r w:rsidRPr="00D04B8E">
        <w:rPr>
          <w:rFonts w:ascii="Times New Roman" w:hAnsi="Times New Roman" w:cs="Times New Roman"/>
          <w:i/>
        </w:rPr>
        <w:t>erformance</w:t>
      </w:r>
      <w:proofErr w:type="gramStart"/>
      <w:r w:rsidR="00F731EA" w:rsidRPr="00D04B8E">
        <w:rPr>
          <w:rFonts w:ascii="Times New Roman" w:hAnsi="Times New Roman" w:cs="Times New Roman"/>
        </w:rPr>
        <w:t>,</w:t>
      </w:r>
      <w:r w:rsidRPr="00D04B8E">
        <w:rPr>
          <w:rFonts w:ascii="Times New Roman" w:hAnsi="Times New Roman" w:cs="Times New Roman"/>
        </w:rPr>
        <w:t xml:space="preserve"> </w:t>
      </w:r>
      <w:r w:rsidR="00F731EA" w:rsidRPr="00D04B8E">
        <w:rPr>
          <w:rFonts w:ascii="Times New Roman" w:hAnsi="Times New Roman" w:cs="Times New Roman"/>
        </w:rPr>
        <w:t xml:space="preserve"> </w:t>
      </w:r>
      <w:r w:rsidRPr="00D04B8E">
        <w:rPr>
          <w:rFonts w:ascii="Times New Roman" w:hAnsi="Times New Roman" w:cs="Times New Roman"/>
        </w:rPr>
        <w:t>International</w:t>
      </w:r>
      <w:proofErr w:type="gramEnd"/>
      <w:r w:rsidRPr="00D04B8E">
        <w:rPr>
          <w:rFonts w:ascii="Times New Roman" w:hAnsi="Times New Roman" w:cs="Times New Roman"/>
        </w:rPr>
        <w:t xml:space="preserve"> Journal of Research Studies in Management, </w:t>
      </w:r>
      <w:r w:rsidR="00F731EA" w:rsidRPr="00D04B8E">
        <w:rPr>
          <w:rFonts w:ascii="Times New Roman" w:hAnsi="Times New Roman" w:cs="Times New Roman"/>
        </w:rPr>
        <w:t>5(1),</w:t>
      </w:r>
      <w:r w:rsidR="00F05C70">
        <w:rPr>
          <w:rFonts w:ascii="Times New Roman" w:hAnsi="Times New Roman" w:cs="Times New Roman"/>
        </w:rPr>
        <w:t xml:space="preserve"> 31-43</w:t>
      </w:r>
    </w:p>
    <w:p w14:paraId="4CA37330" w14:textId="331C0178" w:rsidR="002E6F68" w:rsidRPr="00D04B8E" w:rsidRDefault="00CE09F4" w:rsidP="00F05C70">
      <w:pPr>
        <w:widowControl w:val="0"/>
        <w:autoSpaceDE w:val="0"/>
        <w:autoSpaceDN w:val="0"/>
        <w:adjustRightInd w:val="0"/>
        <w:spacing w:after="0" w:line="240" w:lineRule="auto"/>
        <w:ind w:left="567" w:hanging="567"/>
        <w:jc w:val="both"/>
        <w:rPr>
          <w:rFonts w:ascii="Times New Roman" w:hAnsi="Times New Roman" w:cs="Times New Roman"/>
        </w:rPr>
      </w:pPr>
      <w:proofErr w:type="spellStart"/>
      <w:r w:rsidRPr="00D04B8E">
        <w:rPr>
          <w:rFonts w:ascii="Times New Roman" w:hAnsi="Times New Roman" w:cs="Times New Roman"/>
        </w:rPr>
        <w:t>Folorunso</w:t>
      </w:r>
      <w:proofErr w:type="spellEnd"/>
      <w:r w:rsidRPr="00D04B8E">
        <w:rPr>
          <w:rFonts w:ascii="Times New Roman" w:hAnsi="Times New Roman" w:cs="Times New Roman"/>
        </w:rPr>
        <w:t xml:space="preserve">, O.O, </w:t>
      </w:r>
      <w:proofErr w:type="spellStart"/>
      <w:r w:rsidRPr="00D04B8E">
        <w:rPr>
          <w:rFonts w:ascii="Times New Roman" w:hAnsi="Times New Roman" w:cs="Times New Roman"/>
        </w:rPr>
        <w:t>Abodunde</w:t>
      </w:r>
      <w:proofErr w:type="spellEnd"/>
      <w:r w:rsidRPr="00D04B8E">
        <w:rPr>
          <w:rFonts w:ascii="Times New Roman" w:hAnsi="Times New Roman" w:cs="Times New Roman"/>
        </w:rPr>
        <w:t>, S.M &amp; Kareem,</w:t>
      </w:r>
      <w:r w:rsidR="00F731EA" w:rsidRPr="00D04B8E">
        <w:rPr>
          <w:rFonts w:ascii="Times New Roman" w:hAnsi="Times New Roman" w:cs="Times New Roman"/>
        </w:rPr>
        <w:t xml:space="preserve"> T.S. (2015),</w:t>
      </w:r>
      <w:r w:rsidRPr="00D04B8E">
        <w:rPr>
          <w:rFonts w:ascii="Times New Roman" w:hAnsi="Times New Roman" w:cs="Times New Roman"/>
        </w:rPr>
        <w:t xml:space="preserve"> </w:t>
      </w:r>
      <w:r w:rsidR="00F731EA" w:rsidRPr="00D04B8E">
        <w:rPr>
          <w:rFonts w:ascii="Times New Roman" w:hAnsi="Times New Roman" w:cs="Times New Roman"/>
          <w:i/>
        </w:rPr>
        <w:t>Small and Medium S</w:t>
      </w:r>
      <w:r w:rsidR="009A723D" w:rsidRPr="00D04B8E">
        <w:rPr>
          <w:rFonts w:ascii="Times New Roman" w:hAnsi="Times New Roman" w:cs="Times New Roman"/>
          <w:i/>
        </w:rPr>
        <w:t>cale Enterprises and Economic Growth and Development in Nigeria: An Empirical I</w:t>
      </w:r>
      <w:r w:rsidRPr="00D04B8E">
        <w:rPr>
          <w:rFonts w:ascii="Times New Roman" w:hAnsi="Times New Roman" w:cs="Times New Roman"/>
          <w:i/>
        </w:rPr>
        <w:t>nvestigation</w:t>
      </w:r>
      <w:r w:rsidR="009A723D" w:rsidRPr="00D04B8E">
        <w:rPr>
          <w:rFonts w:ascii="Times New Roman" w:hAnsi="Times New Roman" w:cs="Times New Roman"/>
          <w:i/>
        </w:rPr>
        <w:t>,</w:t>
      </w:r>
      <w:r w:rsidRPr="00D04B8E">
        <w:rPr>
          <w:rFonts w:ascii="Times New Roman" w:hAnsi="Times New Roman" w:cs="Times New Roman"/>
        </w:rPr>
        <w:t xml:space="preserve"> International Journal in Management and Social Science, </w:t>
      </w:r>
      <w:r w:rsidR="009A723D" w:rsidRPr="00D04B8E">
        <w:rPr>
          <w:rFonts w:ascii="Times New Roman" w:hAnsi="Times New Roman" w:cs="Times New Roman"/>
        </w:rPr>
        <w:t>03(04),</w:t>
      </w:r>
      <w:r w:rsidRPr="00D04B8E">
        <w:rPr>
          <w:rFonts w:ascii="Times New Roman" w:hAnsi="Times New Roman" w:cs="Times New Roman"/>
        </w:rPr>
        <w:t xml:space="preserve"> 459-469.</w:t>
      </w:r>
    </w:p>
    <w:p w14:paraId="3586D2A7" w14:textId="54712FA9" w:rsidR="002E6F68" w:rsidRPr="00D04B8E" w:rsidRDefault="00CE09F4" w:rsidP="00F05C70">
      <w:pPr>
        <w:widowControl w:val="0"/>
        <w:autoSpaceDE w:val="0"/>
        <w:autoSpaceDN w:val="0"/>
        <w:adjustRightInd w:val="0"/>
        <w:spacing w:after="0" w:line="240" w:lineRule="auto"/>
        <w:ind w:left="567" w:hanging="567"/>
        <w:jc w:val="both"/>
        <w:rPr>
          <w:rFonts w:ascii="Times New Roman" w:hAnsi="Times New Roman" w:cs="Times New Roman"/>
        </w:rPr>
      </w:pPr>
      <w:proofErr w:type="gramStart"/>
      <w:r w:rsidRPr="00D04B8E">
        <w:rPr>
          <w:rFonts w:ascii="Times New Roman" w:hAnsi="Times New Roman" w:cs="Times New Roman"/>
        </w:rPr>
        <w:t>Hudson, Mel; Sma</w:t>
      </w:r>
      <w:r w:rsidR="009A723D" w:rsidRPr="00D04B8E">
        <w:rPr>
          <w:rFonts w:ascii="Times New Roman" w:hAnsi="Times New Roman" w:cs="Times New Roman"/>
        </w:rPr>
        <w:t xml:space="preserve">rt, </w:t>
      </w:r>
      <w:proofErr w:type="spellStart"/>
      <w:r w:rsidR="009A723D" w:rsidRPr="00D04B8E">
        <w:rPr>
          <w:rFonts w:ascii="Times New Roman" w:hAnsi="Times New Roman" w:cs="Times New Roman"/>
        </w:rPr>
        <w:t>Andi</w:t>
      </w:r>
      <w:proofErr w:type="spellEnd"/>
      <w:r w:rsidR="009A723D" w:rsidRPr="00D04B8E">
        <w:rPr>
          <w:rFonts w:ascii="Times New Roman" w:hAnsi="Times New Roman" w:cs="Times New Roman"/>
        </w:rPr>
        <w:t xml:space="preserve"> &amp; Bourne, Mike.</w:t>
      </w:r>
      <w:proofErr w:type="gramEnd"/>
      <w:r w:rsidR="009A723D" w:rsidRPr="00D04B8E">
        <w:rPr>
          <w:rFonts w:ascii="Times New Roman" w:hAnsi="Times New Roman" w:cs="Times New Roman"/>
        </w:rPr>
        <w:t xml:space="preserve"> (2001),</w:t>
      </w:r>
      <w:r w:rsidRPr="00D04B8E">
        <w:rPr>
          <w:rFonts w:ascii="Times New Roman" w:hAnsi="Times New Roman" w:cs="Times New Roman"/>
        </w:rPr>
        <w:t xml:space="preserve"> </w:t>
      </w:r>
      <w:r w:rsidR="009A723D" w:rsidRPr="00D04B8E">
        <w:rPr>
          <w:rFonts w:ascii="Times New Roman" w:hAnsi="Times New Roman" w:cs="Times New Roman"/>
          <w:bCs/>
          <w:i/>
        </w:rPr>
        <w:t>Theory and P</w:t>
      </w:r>
      <w:r w:rsidRPr="00D04B8E">
        <w:rPr>
          <w:rFonts w:ascii="Times New Roman" w:hAnsi="Times New Roman" w:cs="Times New Roman"/>
          <w:bCs/>
          <w:i/>
        </w:rPr>
        <w:t>ractice in SME</w:t>
      </w:r>
      <w:r w:rsidRPr="00D04B8E">
        <w:rPr>
          <w:rFonts w:ascii="Times New Roman" w:hAnsi="Times New Roman" w:cs="Times New Roman"/>
          <w:i/>
        </w:rPr>
        <w:t xml:space="preserve"> </w:t>
      </w:r>
      <w:r w:rsidR="009A723D" w:rsidRPr="00D04B8E">
        <w:rPr>
          <w:rFonts w:ascii="Times New Roman" w:hAnsi="Times New Roman" w:cs="Times New Roman"/>
          <w:bCs/>
          <w:i/>
        </w:rPr>
        <w:t>P</w:t>
      </w:r>
      <w:r w:rsidRPr="00D04B8E">
        <w:rPr>
          <w:rFonts w:ascii="Times New Roman" w:hAnsi="Times New Roman" w:cs="Times New Roman"/>
          <w:bCs/>
          <w:i/>
        </w:rPr>
        <w:t>erform</w:t>
      </w:r>
      <w:r w:rsidR="009A723D" w:rsidRPr="00D04B8E">
        <w:rPr>
          <w:rFonts w:ascii="Times New Roman" w:hAnsi="Times New Roman" w:cs="Times New Roman"/>
          <w:bCs/>
          <w:i/>
        </w:rPr>
        <w:t>ance M</w:t>
      </w:r>
      <w:r w:rsidRPr="00D04B8E">
        <w:rPr>
          <w:rFonts w:ascii="Times New Roman" w:hAnsi="Times New Roman" w:cs="Times New Roman"/>
          <w:bCs/>
          <w:i/>
        </w:rPr>
        <w:t>easurement</w:t>
      </w:r>
      <w:r w:rsidRPr="00D04B8E">
        <w:rPr>
          <w:rFonts w:ascii="Times New Roman" w:hAnsi="Times New Roman" w:cs="Times New Roman"/>
          <w:i/>
        </w:rPr>
        <w:t xml:space="preserve"> </w:t>
      </w:r>
      <w:r w:rsidR="009A723D" w:rsidRPr="00D04B8E">
        <w:rPr>
          <w:rFonts w:ascii="Times New Roman" w:hAnsi="Times New Roman" w:cs="Times New Roman"/>
          <w:bCs/>
          <w:i/>
        </w:rPr>
        <w:t>S</w:t>
      </w:r>
      <w:r w:rsidRPr="00D04B8E">
        <w:rPr>
          <w:rFonts w:ascii="Times New Roman" w:hAnsi="Times New Roman" w:cs="Times New Roman"/>
          <w:bCs/>
          <w:i/>
        </w:rPr>
        <w:t>ystems</w:t>
      </w:r>
      <w:r w:rsidR="009A723D" w:rsidRPr="00D04B8E">
        <w:rPr>
          <w:rFonts w:ascii="Times New Roman" w:hAnsi="Times New Roman" w:cs="Times New Roman"/>
          <w:bCs/>
          <w:i/>
        </w:rPr>
        <w:t>,</w:t>
      </w:r>
      <w:r w:rsidRPr="00D04B8E">
        <w:rPr>
          <w:rFonts w:ascii="Times New Roman" w:hAnsi="Times New Roman" w:cs="Times New Roman"/>
          <w:b/>
          <w:bCs/>
        </w:rPr>
        <w:t xml:space="preserve"> </w:t>
      </w:r>
      <w:r w:rsidRPr="00D04B8E">
        <w:rPr>
          <w:rFonts w:ascii="Times New Roman" w:hAnsi="Times New Roman" w:cs="Times New Roman"/>
        </w:rPr>
        <w:t>International Journal of Operations &amp; Production Management,</w:t>
      </w:r>
      <w:r w:rsidR="009A723D" w:rsidRPr="00D04B8E">
        <w:rPr>
          <w:rFonts w:ascii="Times New Roman" w:hAnsi="Times New Roman" w:cs="Times New Roman"/>
        </w:rPr>
        <w:t xml:space="preserve"> 21(8), </w:t>
      </w:r>
      <w:r w:rsidRPr="00D04B8E">
        <w:rPr>
          <w:rFonts w:ascii="Times New Roman" w:hAnsi="Times New Roman" w:cs="Times New Roman"/>
        </w:rPr>
        <w:t>1096-1115.</w:t>
      </w:r>
    </w:p>
    <w:p w14:paraId="104C1ED2" w14:textId="2DA6EDBE" w:rsidR="002E6F68" w:rsidRPr="00F05C70" w:rsidRDefault="00CE09F4" w:rsidP="00F05C70">
      <w:pPr>
        <w:widowControl w:val="0"/>
        <w:autoSpaceDE w:val="0"/>
        <w:autoSpaceDN w:val="0"/>
        <w:adjustRightInd w:val="0"/>
        <w:spacing w:after="0" w:line="240" w:lineRule="auto"/>
        <w:ind w:left="567" w:hanging="567"/>
        <w:jc w:val="both"/>
        <w:rPr>
          <w:rFonts w:ascii="Times New Roman" w:hAnsi="Times New Roman" w:cs="Times New Roman"/>
        </w:rPr>
      </w:pPr>
      <w:proofErr w:type="spellStart"/>
      <w:proofErr w:type="gramStart"/>
      <w:r w:rsidRPr="00F05C70">
        <w:rPr>
          <w:rFonts w:ascii="Times New Roman" w:hAnsi="Times New Roman" w:cs="Times New Roman"/>
          <w:bCs/>
        </w:rPr>
        <w:t>Irmawati</w:t>
      </w:r>
      <w:proofErr w:type="spellEnd"/>
      <w:r w:rsidRPr="00F05C70">
        <w:rPr>
          <w:rFonts w:ascii="Times New Roman" w:hAnsi="Times New Roman" w:cs="Times New Roman"/>
          <w:bCs/>
        </w:rPr>
        <w:t xml:space="preserve">, </w:t>
      </w:r>
      <w:proofErr w:type="spellStart"/>
      <w:r w:rsidRPr="00F05C70">
        <w:rPr>
          <w:rFonts w:ascii="Times New Roman" w:hAnsi="Times New Roman" w:cs="Times New Roman"/>
          <w:bCs/>
        </w:rPr>
        <w:t>Setyani</w:t>
      </w:r>
      <w:proofErr w:type="spellEnd"/>
      <w:r w:rsidRPr="00F05C70">
        <w:rPr>
          <w:rFonts w:ascii="Times New Roman" w:hAnsi="Times New Roman" w:cs="Times New Roman"/>
          <w:bCs/>
        </w:rPr>
        <w:t xml:space="preserve">; </w:t>
      </w:r>
      <w:proofErr w:type="spellStart"/>
      <w:r w:rsidRPr="00F05C70">
        <w:rPr>
          <w:rFonts w:ascii="Times New Roman" w:hAnsi="Times New Roman" w:cs="Times New Roman"/>
          <w:bCs/>
        </w:rPr>
        <w:t>Damelia</w:t>
      </w:r>
      <w:proofErr w:type="spellEnd"/>
      <w:r w:rsidRPr="00F05C70">
        <w:rPr>
          <w:rFonts w:ascii="Times New Roman" w:hAnsi="Times New Roman" w:cs="Times New Roman"/>
          <w:bCs/>
        </w:rPr>
        <w:t xml:space="preserve">, </w:t>
      </w:r>
      <w:proofErr w:type="spellStart"/>
      <w:r w:rsidRPr="00F05C70">
        <w:rPr>
          <w:rFonts w:ascii="Times New Roman" w:hAnsi="Times New Roman" w:cs="Times New Roman"/>
          <w:bCs/>
        </w:rPr>
        <w:t>Del</w:t>
      </w:r>
      <w:r w:rsidR="009A723D" w:rsidRPr="00F05C70">
        <w:rPr>
          <w:rFonts w:ascii="Times New Roman" w:hAnsi="Times New Roman" w:cs="Times New Roman"/>
          <w:bCs/>
        </w:rPr>
        <w:t>u</w:t>
      </w:r>
      <w:proofErr w:type="spellEnd"/>
      <w:r w:rsidR="009A723D" w:rsidRPr="00F05C70">
        <w:rPr>
          <w:rFonts w:ascii="Times New Roman" w:hAnsi="Times New Roman" w:cs="Times New Roman"/>
          <w:bCs/>
        </w:rPr>
        <w:t xml:space="preserve"> &amp; </w:t>
      </w:r>
      <w:proofErr w:type="spellStart"/>
      <w:r w:rsidR="009A723D" w:rsidRPr="00F05C70">
        <w:rPr>
          <w:rFonts w:ascii="Times New Roman" w:hAnsi="Times New Roman" w:cs="Times New Roman"/>
          <w:bCs/>
        </w:rPr>
        <w:t>Puspita</w:t>
      </w:r>
      <w:proofErr w:type="spellEnd"/>
      <w:r w:rsidR="009A723D" w:rsidRPr="00F05C70">
        <w:rPr>
          <w:rFonts w:ascii="Times New Roman" w:hAnsi="Times New Roman" w:cs="Times New Roman"/>
          <w:bCs/>
        </w:rPr>
        <w:t xml:space="preserve">, Dita </w:t>
      </w:r>
      <w:proofErr w:type="spellStart"/>
      <w:r w:rsidR="009A723D" w:rsidRPr="00F05C70">
        <w:rPr>
          <w:rFonts w:ascii="Times New Roman" w:hAnsi="Times New Roman" w:cs="Times New Roman"/>
          <w:bCs/>
        </w:rPr>
        <w:t>Wahyu</w:t>
      </w:r>
      <w:proofErr w:type="spellEnd"/>
      <w:r w:rsidR="009A723D" w:rsidRPr="00F05C70">
        <w:rPr>
          <w:rFonts w:ascii="Times New Roman" w:hAnsi="Times New Roman" w:cs="Times New Roman"/>
          <w:bCs/>
        </w:rPr>
        <w:t>.</w:t>
      </w:r>
      <w:proofErr w:type="gramEnd"/>
      <w:r w:rsidR="009A723D" w:rsidRPr="00F05C70">
        <w:rPr>
          <w:rFonts w:ascii="Times New Roman" w:hAnsi="Times New Roman" w:cs="Times New Roman"/>
          <w:bCs/>
        </w:rPr>
        <w:t xml:space="preserve"> </w:t>
      </w:r>
      <w:proofErr w:type="gramStart"/>
      <w:r w:rsidR="009A723D" w:rsidRPr="00F05C70">
        <w:rPr>
          <w:rFonts w:ascii="Times New Roman" w:hAnsi="Times New Roman" w:cs="Times New Roman"/>
          <w:bCs/>
        </w:rPr>
        <w:t>(2013),</w:t>
      </w:r>
      <w:r w:rsidRPr="00D04B8E">
        <w:rPr>
          <w:rFonts w:ascii="Times New Roman" w:hAnsi="Times New Roman" w:cs="Times New Roman"/>
          <w:bCs/>
          <w:color w:val="FF0000"/>
        </w:rPr>
        <w:t xml:space="preserve"> </w:t>
      </w:r>
      <w:r w:rsidR="00DE5AC8" w:rsidRPr="00DE5AC8">
        <w:rPr>
          <w:rFonts w:ascii="Times New Roman" w:hAnsi="Times New Roman" w:cs="Times New Roman"/>
          <w:bCs/>
          <w:i/>
        </w:rPr>
        <w:t>Financial Inclusion of Rural SMEs</w:t>
      </w:r>
      <w:r w:rsidR="009A723D" w:rsidRPr="00DE5AC8">
        <w:rPr>
          <w:rFonts w:ascii="Times New Roman" w:hAnsi="Times New Roman" w:cs="Times New Roman"/>
          <w:bCs/>
          <w:i/>
        </w:rPr>
        <w:t>,</w:t>
      </w:r>
      <w:r w:rsidRPr="00DE5AC8">
        <w:rPr>
          <w:rFonts w:ascii="Times New Roman" w:hAnsi="Times New Roman" w:cs="Times New Roman"/>
          <w:bCs/>
        </w:rPr>
        <w:t xml:space="preserve"> </w:t>
      </w:r>
      <w:r w:rsidRPr="00F05C70">
        <w:rPr>
          <w:rFonts w:ascii="Times New Roman" w:hAnsi="Times New Roman" w:cs="Times New Roman"/>
          <w:bCs/>
        </w:rPr>
        <w:t>Journal of Economics and Policy (</w:t>
      </w:r>
      <w:proofErr w:type="spellStart"/>
      <w:r w:rsidRPr="00F05C70">
        <w:rPr>
          <w:rFonts w:ascii="Times New Roman" w:hAnsi="Times New Roman" w:cs="Times New Roman"/>
          <w:bCs/>
        </w:rPr>
        <w:t>Jejak</w:t>
      </w:r>
      <w:proofErr w:type="spellEnd"/>
      <w:r w:rsidRPr="00F05C70">
        <w:rPr>
          <w:rFonts w:ascii="Times New Roman" w:hAnsi="Times New Roman" w:cs="Times New Roman"/>
          <w:bCs/>
        </w:rPr>
        <w:t xml:space="preserve">), </w:t>
      </w:r>
      <w:r w:rsidR="009A723D" w:rsidRPr="00F05C70">
        <w:rPr>
          <w:rFonts w:ascii="Times New Roman" w:hAnsi="Times New Roman" w:cs="Times New Roman"/>
        </w:rPr>
        <w:t>6(2),</w:t>
      </w:r>
      <w:r w:rsidRPr="00F05C70">
        <w:rPr>
          <w:rFonts w:ascii="Times New Roman" w:hAnsi="Times New Roman" w:cs="Times New Roman"/>
        </w:rPr>
        <w:t xml:space="preserve"> 103-213.</w:t>
      </w:r>
      <w:proofErr w:type="gramEnd"/>
    </w:p>
    <w:p w14:paraId="53472313" w14:textId="27B89807" w:rsidR="002E6F68" w:rsidRPr="00DE5AC8" w:rsidRDefault="00CE09F4" w:rsidP="00DE5AC8">
      <w:pPr>
        <w:spacing w:after="0" w:line="240" w:lineRule="auto"/>
        <w:ind w:left="567" w:hanging="567"/>
        <w:jc w:val="both"/>
        <w:rPr>
          <w:rFonts w:ascii="Times New Roman" w:hAnsi="Times New Roman" w:cs="Times New Roman"/>
        </w:rPr>
      </w:pPr>
      <w:proofErr w:type="spellStart"/>
      <w:r w:rsidRPr="00F05C70">
        <w:rPr>
          <w:rFonts w:ascii="Times New Roman" w:hAnsi="Times New Roman" w:cs="Times New Roman"/>
        </w:rPr>
        <w:t>Kristiningsih</w:t>
      </w:r>
      <w:proofErr w:type="spellEnd"/>
      <w:r w:rsidR="009A723D" w:rsidRPr="00F05C70">
        <w:rPr>
          <w:rFonts w:ascii="Times New Roman" w:hAnsi="Times New Roman" w:cs="Times New Roman"/>
        </w:rPr>
        <w:t xml:space="preserve"> &amp; </w:t>
      </w:r>
      <w:proofErr w:type="spellStart"/>
      <w:r w:rsidR="009A723D" w:rsidRPr="00F05C70">
        <w:rPr>
          <w:rFonts w:ascii="Times New Roman" w:hAnsi="Times New Roman" w:cs="Times New Roman"/>
        </w:rPr>
        <w:t>Trimarjono</w:t>
      </w:r>
      <w:proofErr w:type="spellEnd"/>
      <w:r w:rsidR="009A723D" w:rsidRPr="00F05C70">
        <w:rPr>
          <w:rFonts w:ascii="Times New Roman" w:hAnsi="Times New Roman" w:cs="Times New Roman"/>
        </w:rPr>
        <w:t xml:space="preserve">, </w:t>
      </w:r>
      <w:proofErr w:type="spellStart"/>
      <w:r w:rsidR="009A723D" w:rsidRPr="00F05C70">
        <w:rPr>
          <w:rFonts w:ascii="Times New Roman" w:hAnsi="Times New Roman" w:cs="Times New Roman"/>
        </w:rPr>
        <w:t>Adrianto</w:t>
      </w:r>
      <w:proofErr w:type="spellEnd"/>
      <w:r w:rsidR="009A723D" w:rsidRPr="00F05C70">
        <w:rPr>
          <w:rFonts w:ascii="Times New Roman" w:hAnsi="Times New Roman" w:cs="Times New Roman"/>
        </w:rPr>
        <w:t>. (2014),</w:t>
      </w:r>
      <w:r w:rsidR="00E27A32" w:rsidRPr="00D04B8E">
        <w:rPr>
          <w:rFonts w:ascii="Times New Roman" w:hAnsi="Times New Roman" w:cs="Times New Roman"/>
          <w:color w:val="FF0000"/>
        </w:rPr>
        <w:t xml:space="preserve"> </w:t>
      </w:r>
      <w:r w:rsidR="00DE5AC8" w:rsidRPr="00DE5AC8">
        <w:rPr>
          <w:rFonts w:ascii="Times New Roman" w:hAnsi="Times New Roman" w:cs="Times New Roman"/>
          <w:i/>
        </w:rPr>
        <w:t xml:space="preserve">Analysis of Factors Affecting the Development of Small and Medium Enterprises: A Case Study of SMEs in Surabaya, </w:t>
      </w:r>
      <w:r w:rsidRPr="00DE5AC8">
        <w:rPr>
          <w:rFonts w:ascii="Times New Roman" w:hAnsi="Times New Roman" w:cs="Times New Roman"/>
        </w:rPr>
        <w:t>The 7th NCFB and Doctoral Colloquium 2014</w:t>
      </w:r>
      <w:r w:rsidR="009A723D" w:rsidRPr="00DE5AC8">
        <w:rPr>
          <w:rFonts w:ascii="Times New Roman" w:hAnsi="Times New Roman" w:cs="Times New Roman"/>
        </w:rPr>
        <w:t>,</w:t>
      </w:r>
      <w:r w:rsidRPr="00F05C70">
        <w:rPr>
          <w:rFonts w:ascii="Times New Roman" w:hAnsi="Times New Roman" w:cs="Times New Roman"/>
        </w:rPr>
        <w:t xml:space="preserve"> 141-154.</w:t>
      </w:r>
    </w:p>
    <w:p w14:paraId="6B196000" w14:textId="41865F5F" w:rsidR="002E6F68" w:rsidRPr="00D04B8E" w:rsidRDefault="00CE09F4" w:rsidP="00F05C70">
      <w:pPr>
        <w:spacing w:after="0" w:line="240" w:lineRule="auto"/>
        <w:ind w:left="567" w:hanging="567"/>
        <w:jc w:val="both"/>
        <w:rPr>
          <w:rFonts w:ascii="Times New Roman" w:hAnsi="Times New Roman" w:cs="Times New Roman"/>
        </w:rPr>
      </w:pPr>
      <w:proofErr w:type="spellStart"/>
      <w:proofErr w:type="gramStart"/>
      <w:r w:rsidRPr="00D04B8E">
        <w:rPr>
          <w:rFonts w:ascii="Times New Roman" w:hAnsi="Times New Roman" w:cs="Times New Roman"/>
        </w:rPr>
        <w:t>Migap</w:t>
      </w:r>
      <w:proofErr w:type="spellEnd"/>
      <w:r w:rsidRPr="00D04B8E">
        <w:rPr>
          <w:rFonts w:ascii="Times New Roman" w:hAnsi="Times New Roman" w:cs="Times New Roman"/>
        </w:rPr>
        <w:t xml:space="preserve">, Job Pristine; </w:t>
      </w:r>
      <w:proofErr w:type="spellStart"/>
      <w:r w:rsidRPr="00D04B8E">
        <w:rPr>
          <w:rFonts w:ascii="Times New Roman" w:hAnsi="Times New Roman" w:cs="Times New Roman"/>
        </w:rPr>
        <w:t>Okwanya</w:t>
      </w:r>
      <w:proofErr w:type="spellEnd"/>
      <w:r w:rsidRPr="00D04B8E">
        <w:rPr>
          <w:rFonts w:ascii="Times New Roman" w:hAnsi="Times New Roman" w:cs="Times New Roman"/>
        </w:rPr>
        <w:t>, In</w:t>
      </w:r>
      <w:r w:rsidR="009A723D" w:rsidRPr="00D04B8E">
        <w:rPr>
          <w:rFonts w:ascii="Times New Roman" w:hAnsi="Times New Roman" w:cs="Times New Roman"/>
        </w:rPr>
        <w:t xml:space="preserve">nocent &amp; </w:t>
      </w:r>
      <w:proofErr w:type="spellStart"/>
      <w:r w:rsidR="009A723D" w:rsidRPr="00D04B8E">
        <w:rPr>
          <w:rFonts w:ascii="Times New Roman" w:hAnsi="Times New Roman" w:cs="Times New Roman"/>
        </w:rPr>
        <w:t>Ojeka</w:t>
      </w:r>
      <w:proofErr w:type="spellEnd"/>
      <w:r w:rsidR="009A723D" w:rsidRPr="00D04B8E">
        <w:rPr>
          <w:rFonts w:ascii="Times New Roman" w:hAnsi="Times New Roman" w:cs="Times New Roman"/>
        </w:rPr>
        <w:t>, Godfrey.</w:t>
      </w:r>
      <w:proofErr w:type="gramEnd"/>
      <w:r w:rsidR="009A723D" w:rsidRPr="00D04B8E">
        <w:rPr>
          <w:rFonts w:ascii="Times New Roman" w:hAnsi="Times New Roman" w:cs="Times New Roman"/>
        </w:rPr>
        <w:t xml:space="preserve"> (2015),</w:t>
      </w:r>
      <w:r w:rsidRPr="00D04B8E">
        <w:rPr>
          <w:rFonts w:ascii="Times New Roman" w:hAnsi="Times New Roman" w:cs="Times New Roman"/>
        </w:rPr>
        <w:t xml:space="preserve"> </w:t>
      </w:r>
      <w:r w:rsidR="009A723D" w:rsidRPr="00D04B8E">
        <w:rPr>
          <w:rFonts w:ascii="Times New Roman" w:hAnsi="Times New Roman" w:cs="Times New Roman"/>
          <w:i/>
        </w:rPr>
        <w:t>Financial Inclusion for Inclusive Growth: the Nigerian P</w:t>
      </w:r>
      <w:r w:rsidRPr="00D04B8E">
        <w:rPr>
          <w:rFonts w:ascii="Times New Roman" w:hAnsi="Times New Roman" w:cs="Times New Roman"/>
          <w:i/>
        </w:rPr>
        <w:t>erspective</w:t>
      </w:r>
      <w:r w:rsidR="009A723D" w:rsidRPr="00D04B8E">
        <w:rPr>
          <w:rFonts w:ascii="Times New Roman" w:hAnsi="Times New Roman" w:cs="Times New Roman"/>
          <w:i/>
        </w:rPr>
        <w:t>,</w:t>
      </w:r>
      <w:r w:rsidRPr="00D04B8E">
        <w:rPr>
          <w:rFonts w:ascii="Times New Roman" w:hAnsi="Times New Roman" w:cs="Times New Roman"/>
        </w:rPr>
        <w:t xml:space="preserve"> International Journal of Information Technology and Business Management,</w:t>
      </w:r>
      <w:r w:rsidR="009A723D" w:rsidRPr="00D04B8E">
        <w:rPr>
          <w:rFonts w:ascii="Times New Roman" w:hAnsi="Times New Roman" w:cs="Times New Roman"/>
        </w:rPr>
        <w:t xml:space="preserve"> 37(1),</w:t>
      </w:r>
      <w:r w:rsidRPr="00D04B8E">
        <w:rPr>
          <w:rFonts w:ascii="Times New Roman" w:hAnsi="Times New Roman" w:cs="Times New Roman"/>
        </w:rPr>
        <w:t xml:space="preserve"> 1-8.</w:t>
      </w:r>
    </w:p>
    <w:p w14:paraId="33CB9B6A" w14:textId="4473AD74" w:rsidR="00CE09F4" w:rsidRPr="0042037D" w:rsidRDefault="009A723D" w:rsidP="00F05C70">
      <w:pPr>
        <w:tabs>
          <w:tab w:val="left" w:pos="284"/>
        </w:tabs>
        <w:spacing w:after="0" w:line="240" w:lineRule="auto"/>
        <w:ind w:left="567" w:hanging="567"/>
        <w:jc w:val="both"/>
        <w:rPr>
          <w:rFonts w:ascii="Times New Roman" w:hAnsi="Times New Roman" w:cs="Times New Roman"/>
        </w:rPr>
      </w:pPr>
      <w:proofErr w:type="spellStart"/>
      <w:r w:rsidRPr="00F05C70">
        <w:rPr>
          <w:rFonts w:ascii="Times New Roman" w:hAnsi="Times New Roman" w:cs="Times New Roman"/>
          <w:bCs/>
        </w:rPr>
        <w:t>Munizu</w:t>
      </w:r>
      <w:proofErr w:type="spellEnd"/>
      <w:r w:rsidRPr="00F05C70">
        <w:rPr>
          <w:rFonts w:ascii="Times New Roman" w:hAnsi="Times New Roman" w:cs="Times New Roman"/>
          <w:bCs/>
        </w:rPr>
        <w:t xml:space="preserve">, </w:t>
      </w:r>
      <w:proofErr w:type="spellStart"/>
      <w:r w:rsidRPr="00F05C70">
        <w:rPr>
          <w:rFonts w:ascii="Times New Roman" w:hAnsi="Times New Roman" w:cs="Times New Roman"/>
          <w:bCs/>
        </w:rPr>
        <w:t>Musran</w:t>
      </w:r>
      <w:proofErr w:type="spellEnd"/>
      <w:r w:rsidRPr="00F05C70">
        <w:rPr>
          <w:rFonts w:ascii="Times New Roman" w:hAnsi="Times New Roman" w:cs="Times New Roman"/>
          <w:bCs/>
        </w:rPr>
        <w:t>. (2010),</w:t>
      </w:r>
      <w:r w:rsidR="00CE09F4" w:rsidRPr="00F05C70">
        <w:rPr>
          <w:rFonts w:ascii="Times New Roman" w:hAnsi="Times New Roman" w:cs="Times New Roman"/>
          <w:bCs/>
        </w:rPr>
        <w:t xml:space="preserve"> </w:t>
      </w:r>
      <w:r w:rsidR="0042037D" w:rsidRPr="00F05C70">
        <w:rPr>
          <w:rFonts w:ascii="Times New Roman" w:hAnsi="Times New Roman" w:cs="Times New Roman"/>
          <w:i/>
        </w:rPr>
        <w:t>The Influence of</w:t>
      </w:r>
      <w:r w:rsidR="0042037D" w:rsidRPr="00F05C70">
        <w:rPr>
          <w:rFonts w:ascii="Times New Roman" w:hAnsi="Times New Roman" w:cs="Times New Roman"/>
          <w:i/>
          <w:color w:val="191919"/>
        </w:rPr>
        <w:t xml:space="preserve"> External and Internal Factors on the Performance of Micro and Small Enterprises (MSEs) in South Sulawesi,</w:t>
      </w:r>
      <w:r w:rsidR="0042037D">
        <w:rPr>
          <w:rFonts w:ascii="Times New Roman" w:hAnsi="Times New Roman" w:cs="Times New Roman"/>
        </w:rPr>
        <w:t xml:space="preserve"> </w:t>
      </w:r>
      <w:r w:rsidR="00F05C70">
        <w:rPr>
          <w:rFonts w:ascii="Times New Roman" w:hAnsi="Times New Roman" w:cs="Times New Roman"/>
        </w:rPr>
        <w:t>J</w:t>
      </w:r>
      <w:r w:rsidR="00F05C70" w:rsidRPr="00C8196A">
        <w:rPr>
          <w:rFonts w:ascii="Times New Roman" w:hAnsi="Times New Roman" w:cs="Times New Roman"/>
          <w:color w:val="191919"/>
        </w:rPr>
        <w:t>ournal of Management and Entrepreneurship</w:t>
      </w:r>
      <w:r w:rsidR="00CE09F4" w:rsidRPr="00F05C70">
        <w:rPr>
          <w:rFonts w:ascii="Times New Roman" w:hAnsi="Times New Roman" w:cs="Times New Roman"/>
          <w:iCs/>
        </w:rPr>
        <w:t>,</w:t>
      </w:r>
      <w:r w:rsidR="00F05C70" w:rsidRPr="00F05C70">
        <w:rPr>
          <w:rFonts w:ascii="Times New Roman" w:hAnsi="Times New Roman" w:cs="Times New Roman"/>
          <w:i/>
          <w:iCs/>
        </w:rPr>
        <w:t xml:space="preserve"> </w:t>
      </w:r>
      <w:r w:rsidRPr="00F05C70">
        <w:rPr>
          <w:rFonts w:ascii="Times New Roman" w:hAnsi="Times New Roman" w:cs="Times New Roman"/>
          <w:iCs/>
        </w:rPr>
        <w:t xml:space="preserve">2(1), </w:t>
      </w:r>
      <w:r w:rsidR="00CE09F4" w:rsidRPr="00F05C70">
        <w:rPr>
          <w:rFonts w:ascii="Times New Roman" w:hAnsi="Times New Roman" w:cs="Times New Roman"/>
          <w:iCs/>
        </w:rPr>
        <w:t>33-41.</w:t>
      </w:r>
    </w:p>
    <w:p w14:paraId="4ADA1344" w14:textId="33957058" w:rsidR="002E6F68" w:rsidRPr="00F05C70" w:rsidRDefault="009A723D" w:rsidP="00F05C70">
      <w:pPr>
        <w:widowControl w:val="0"/>
        <w:autoSpaceDE w:val="0"/>
        <w:autoSpaceDN w:val="0"/>
        <w:adjustRightInd w:val="0"/>
        <w:spacing w:after="0" w:line="240" w:lineRule="auto"/>
        <w:ind w:left="567" w:hanging="567"/>
        <w:jc w:val="both"/>
        <w:rPr>
          <w:rFonts w:ascii="Times New Roman" w:hAnsi="Times New Roman" w:cs="Times New Roman"/>
          <w:iCs/>
        </w:rPr>
      </w:pPr>
      <w:proofErr w:type="spellStart"/>
      <w:r w:rsidRPr="00D04B8E">
        <w:rPr>
          <w:rFonts w:ascii="Times New Roman" w:hAnsi="Times New Roman" w:cs="Times New Roman"/>
          <w:bCs/>
        </w:rPr>
        <w:t>Ndesaulwa</w:t>
      </w:r>
      <w:proofErr w:type="spellEnd"/>
      <w:r w:rsidRPr="00D04B8E">
        <w:rPr>
          <w:rFonts w:ascii="Times New Roman" w:hAnsi="Times New Roman" w:cs="Times New Roman"/>
          <w:bCs/>
        </w:rPr>
        <w:t>, Audrey Paul. (2016),</w:t>
      </w:r>
      <w:r w:rsidR="00CE09F4" w:rsidRPr="00D04B8E">
        <w:rPr>
          <w:rFonts w:ascii="Times New Roman" w:hAnsi="Times New Roman" w:cs="Times New Roman"/>
          <w:bCs/>
        </w:rPr>
        <w:t xml:space="preserve"> </w:t>
      </w:r>
      <w:r w:rsidRPr="00D04B8E">
        <w:rPr>
          <w:rFonts w:ascii="Times New Roman" w:hAnsi="Times New Roman" w:cs="Times New Roman"/>
          <w:bCs/>
          <w:i/>
        </w:rPr>
        <w:t>The Impact of Innovation on P</w:t>
      </w:r>
      <w:r w:rsidR="00CE09F4" w:rsidRPr="00D04B8E">
        <w:rPr>
          <w:rFonts w:ascii="Times New Roman" w:hAnsi="Times New Roman" w:cs="Times New Roman"/>
          <w:bCs/>
          <w:i/>
        </w:rPr>
        <w:t xml:space="preserve">erformance of Small and </w:t>
      </w:r>
      <w:r w:rsidR="00CE09F4" w:rsidRPr="00D04B8E">
        <w:rPr>
          <w:rFonts w:ascii="Times New Roman" w:hAnsi="Times New Roman" w:cs="Times New Roman"/>
          <w:bCs/>
          <w:i/>
        </w:rPr>
        <w:lastRenderedPageBreak/>
        <w:t>Medium Enterprises (SMEs) in Tanzania: A Review of Empirical Evidence</w:t>
      </w:r>
      <w:r w:rsidRPr="00D04B8E">
        <w:rPr>
          <w:rFonts w:ascii="Times New Roman" w:hAnsi="Times New Roman" w:cs="Times New Roman"/>
          <w:bCs/>
          <w:i/>
        </w:rPr>
        <w:t>,</w:t>
      </w:r>
      <w:r w:rsidR="00CE09F4" w:rsidRPr="00D04B8E">
        <w:rPr>
          <w:rFonts w:ascii="Times New Roman" w:hAnsi="Times New Roman" w:cs="Times New Roman"/>
          <w:bCs/>
        </w:rPr>
        <w:t xml:space="preserve"> </w:t>
      </w:r>
      <w:r w:rsidR="00CE09F4" w:rsidRPr="00D04B8E">
        <w:rPr>
          <w:rFonts w:ascii="Times New Roman" w:hAnsi="Times New Roman" w:cs="Times New Roman"/>
          <w:iCs/>
        </w:rPr>
        <w:t>Journal of Business and Management Sciences,</w:t>
      </w:r>
      <w:r w:rsidR="00CE09F4" w:rsidRPr="00D04B8E">
        <w:rPr>
          <w:rFonts w:ascii="Times New Roman" w:hAnsi="Times New Roman" w:cs="Times New Roman"/>
          <w:i/>
          <w:iCs/>
        </w:rPr>
        <w:t xml:space="preserve"> </w:t>
      </w:r>
      <w:r w:rsidRPr="00D04B8E">
        <w:rPr>
          <w:rFonts w:ascii="Times New Roman" w:hAnsi="Times New Roman" w:cs="Times New Roman"/>
          <w:iCs/>
        </w:rPr>
        <w:t>4(1),</w:t>
      </w:r>
      <w:r w:rsidR="00CE09F4" w:rsidRPr="00D04B8E">
        <w:rPr>
          <w:rFonts w:ascii="Times New Roman" w:hAnsi="Times New Roman" w:cs="Times New Roman"/>
          <w:iCs/>
        </w:rPr>
        <w:t xml:space="preserve"> 1-6.</w:t>
      </w:r>
    </w:p>
    <w:p w14:paraId="2B2201F4" w14:textId="0703AD4C" w:rsidR="002E6F68" w:rsidRPr="00D04B8E" w:rsidRDefault="009A723D" w:rsidP="00F05C70">
      <w:pPr>
        <w:spacing w:after="0" w:line="240" w:lineRule="auto"/>
        <w:ind w:left="567" w:hanging="567"/>
        <w:jc w:val="both"/>
        <w:rPr>
          <w:rFonts w:ascii="Times New Roman" w:hAnsi="Times New Roman" w:cs="Times New Roman"/>
        </w:rPr>
      </w:pPr>
      <w:proofErr w:type="spellStart"/>
      <w:r w:rsidRPr="00D04B8E">
        <w:rPr>
          <w:rFonts w:ascii="Times New Roman" w:hAnsi="Times New Roman" w:cs="Times New Roman"/>
        </w:rPr>
        <w:t>Onaolapo</w:t>
      </w:r>
      <w:proofErr w:type="spellEnd"/>
      <w:r w:rsidRPr="00D04B8E">
        <w:rPr>
          <w:rFonts w:ascii="Times New Roman" w:hAnsi="Times New Roman" w:cs="Times New Roman"/>
        </w:rPr>
        <w:t>. (2015),</w:t>
      </w:r>
      <w:r w:rsidR="00CE09F4" w:rsidRPr="00D04B8E">
        <w:rPr>
          <w:rFonts w:ascii="Times New Roman" w:hAnsi="Times New Roman" w:cs="Times New Roman"/>
        </w:rPr>
        <w:t xml:space="preserve"> </w:t>
      </w:r>
      <w:r w:rsidR="00F13F78" w:rsidRPr="00D04B8E">
        <w:rPr>
          <w:rFonts w:ascii="Times New Roman" w:hAnsi="Times New Roman" w:cs="Times New Roman"/>
          <w:i/>
        </w:rPr>
        <w:t>Effects of Financial Inclusion on The Economic G</w:t>
      </w:r>
      <w:r w:rsidR="00CE09F4" w:rsidRPr="00D04B8E">
        <w:rPr>
          <w:rFonts w:ascii="Times New Roman" w:hAnsi="Times New Roman" w:cs="Times New Roman"/>
          <w:i/>
        </w:rPr>
        <w:t>rowth of Nigeria (1982-2012)</w:t>
      </w:r>
      <w:r w:rsidRPr="00D04B8E">
        <w:rPr>
          <w:rFonts w:ascii="Times New Roman" w:hAnsi="Times New Roman" w:cs="Times New Roman"/>
          <w:i/>
        </w:rPr>
        <w:t xml:space="preserve">, </w:t>
      </w:r>
      <w:r w:rsidR="00CE09F4" w:rsidRPr="00D04B8E">
        <w:rPr>
          <w:rFonts w:ascii="Times New Roman" w:hAnsi="Times New Roman" w:cs="Times New Roman"/>
        </w:rPr>
        <w:t xml:space="preserve">International Journal of Business and Management Review, </w:t>
      </w:r>
      <w:r w:rsidRPr="00D04B8E">
        <w:rPr>
          <w:rFonts w:ascii="Times New Roman" w:hAnsi="Times New Roman" w:cs="Times New Roman"/>
        </w:rPr>
        <w:t>3(8),</w:t>
      </w:r>
      <w:r w:rsidR="00CE09F4" w:rsidRPr="00D04B8E">
        <w:rPr>
          <w:rFonts w:ascii="Times New Roman" w:hAnsi="Times New Roman" w:cs="Times New Roman"/>
        </w:rPr>
        <w:t xml:space="preserve"> 11-28.</w:t>
      </w:r>
    </w:p>
    <w:p w14:paraId="52B1B6D8" w14:textId="1CEC537B" w:rsidR="002E6F68" w:rsidRPr="00DE5AC8" w:rsidRDefault="00CE09F4" w:rsidP="006536E6">
      <w:pPr>
        <w:spacing w:after="0" w:line="240" w:lineRule="auto"/>
        <w:ind w:left="567" w:hanging="567"/>
        <w:jc w:val="both"/>
        <w:rPr>
          <w:rFonts w:ascii="Times New Roman" w:hAnsi="Times New Roman" w:cs="Times New Roman"/>
        </w:rPr>
      </w:pPr>
      <w:proofErr w:type="spellStart"/>
      <w:r w:rsidRPr="00DE5AC8">
        <w:rPr>
          <w:rFonts w:ascii="Times New Roman" w:hAnsi="Times New Roman" w:cs="Times New Roman"/>
        </w:rPr>
        <w:t>Purwaningsih</w:t>
      </w:r>
      <w:proofErr w:type="spellEnd"/>
      <w:r w:rsidRPr="00DE5AC8">
        <w:rPr>
          <w:rFonts w:ascii="Times New Roman" w:hAnsi="Times New Roman" w:cs="Times New Roman"/>
        </w:rPr>
        <w:t xml:space="preserve">, </w:t>
      </w:r>
      <w:proofErr w:type="spellStart"/>
      <w:r w:rsidRPr="00DE5AC8">
        <w:rPr>
          <w:rFonts w:ascii="Times New Roman" w:hAnsi="Times New Roman" w:cs="Times New Roman"/>
        </w:rPr>
        <w:t>Ratn</w:t>
      </w:r>
      <w:r w:rsidR="00F13F78" w:rsidRPr="00DE5AC8">
        <w:rPr>
          <w:rFonts w:ascii="Times New Roman" w:hAnsi="Times New Roman" w:cs="Times New Roman"/>
        </w:rPr>
        <w:t>a</w:t>
      </w:r>
      <w:proofErr w:type="spellEnd"/>
      <w:r w:rsidR="00F13F78" w:rsidRPr="00DE5AC8">
        <w:rPr>
          <w:rFonts w:ascii="Times New Roman" w:hAnsi="Times New Roman" w:cs="Times New Roman"/>
        </w:rPr>
        <w:t xml:space="preserve"> &amp; </w:t>
      </w:r>
      <w:proofErr w:type="spellStart"/>
      <w:r w:rsidR="00F13F78" w:rsidRPr="00DE5AC8">
        <w:rPr>
          <w:rFonts w:ascii="Times New Roman" w:hAnsi="Times New Roman" w:cs="Times New Roman"/>
        </w:rPr>
        <w:t>Kusuma</w:t>
      </w:r>
      <w:proofErr w:type="spellEnd"/>
      <w:r w:rsidR="00F13F78" w:rsidRPr="00DE5AC8">
        <w:rPr>
          <w:rFonts w:ascii="Times New Roman" w:hAnsi="Times New Roman" w:cs="Times New Roman"/>
        </w:rPr>
        <w:t xml:space="preserve">, </w:t>
      </w:r>
      <w:proofErr w:type="spellStart"/>
      <w:r w:rsidR="00F13F78" w:rsidRPr="00DE5AC8">
        <w:rPr>
          <w:rFonts w:ascii="Times New Roman" w:hAnsi="Times New Roman" w:cs="Times New Roman"/>
        </w:rPr>
        <w:t>Pajar</w:t>
      </w:r>
      <w:proofErr w:type="spellEnd"/>
      <w:r w:rsidR="00F13F78" w:rsidRPr="00DE5AC8">
        <w:rPr>
          <w:rFonts w:ascii="Times New Roman" w:hAnsi="Times New Roman" w:cs="Times New Roman"/>
        </w:rPr>
        <w:t xml:space="preserve"> </w:t>
      </w:r>
      <w:proofErr w:type="spellStart"/>
      <w:r w:rsidR="00F13F78" w:rsidRPr="00DE5AC8">
        <w:rPr>
          <w:rFonts w:ascii="Times New Roman" w:hAnsi="Times New Roman" w:cs="Times New Roman"/>
        </w:rPr>
        <w:t>Damar</w:t>
      </w:r>
      <w:proofErr w:type="spellEnd"/>
      <w:r w:rsidR="00F13F78" w:rsidRPr="00DE5AC8">
        <w:rPr>
          <w:rFonts w:ascii="Times New Roman" w:hAnsi="Times New Roman" w:cs="Times New Roman"/>
        </w:rPr>
        <w:t>. (2015),</w:t>
      </w:r>
      <w:r w:rsidRPr="00D04B8E">
        <w:rPr>
          <w:rFonts w:ascii="Times New Roman" w:hAnsi="Times New Roman" w:cs="Times New Roman"/>
          <w:color w:val="FF0000"/>
        </w:rPr>
        <w:t xml:space="preserve"> </w:t>
      </w:r>
      <w:r w:rsidR="00DE5AC8" w:rsidRPr="00FB538A">
        <w:rPr>
          <w:rFonts w:ascii="Times New Roman" w:hAnsi="Times New Roman" w:cs="Times New Roman"/>
          <w:color w:val="191919"/>
        </w:rPr>
        <w:t xml:space="preserve">Analysis of Factors Affecting the Performance of Small and Medium Enterprises (SMEs) with Structural Equation </w:t>
      </w:r>
      <w:proofErr w:type="spellStart"/>
      <w:r w:rsidR="00DE5AC8" w:rsidRPr="00FB538A">
        <w:rPr>
          <w:rFonts w:ascii="Times New Roman" w:hAnsi="Times New Roman" w:cs="Times New Roman"/>
          <w:color w:val="191919"/>
        </w:rPr>
        <w:t>Modeling</w:t>
      </w:r>
      <w:proofErr w:type="spellEnd"/>
      <w:r w:rsidR="00DE5AC8" w:rsidRPr="00FB538A">
        <w:rPr>
          <w:rFonts w:ascii="Times New Roman" w:hAnsi="Times New Roman" w:cs="Times New Roman"/>
          <w:color w:val="191919"/>
        </w:rPr>
        <w:t xml:space="preserve"> (Case Study of SMEs based on Creative Industries of Semarang City),</w:t>
      </w:r>
      <w:r w:rsidR="006536E6">
        <w:rPr>
          <w:rFonts w:ascii="Times New Roman" w:hAnsi="Times New Roman" w:cs="Times New Roman"/>
        </w:rPr>
        <w:t xml:space="preserve"> </w:t>
      </w:r>
      <w:r w:rsidR="006536E6" w:rsidRPr="006536E6">
        <w:rPr>
          <w:rFonts w:ascii="Times New Roman" w:hAnsi="Times New Roman" w:cs="Times New Roman"/>
          <w:i/>
        </w:rPr>
        <w:t>Procee</w:t>
      </w:r>
      <w:r w:rsidR="00DE5AC8" w:rsidRPr="006536E6">
        <w:rPr>
          <w:rFonts w:ascii="Times New Roman" w:hAnsi="Times New Roman" w:cs="Times New Roman"/>
          <w:i/>
        </w:rPr>
        <w:t>ding</w:t>
      </w:r>
      <w:r w:rsidR="006536E6" w:rsidRPr="006536E6">
        <w:rPr>
          <w:rFonts w:ascii="Times New Roman" w:hAnsi="Times New Roman" w:cs="Times New Roman"/>
          <w:i/>
        </w:rPr>
        <w:t>s SNST</w:t>
      </w:r>
      <w:r w:rsidR="00DE5AC8" w:rsidRPr="006536E6">
        <w:rPr>
          <w:rFonts w:ascii="Times New Roman" w:hAnsi="Times New Roman" w:cs="Times New Roman"/>
          <w:i/>
        </w:rPr>
        <w:t xml:space="preserve"> 6</w:t>
      </w:r>
      <w:r w:rsidR="006536E6" w:rsidRPr="006536E6">
        <w:rPr>
          <w:rFonts w:ascii="Times New Roman" w:hAnsi="Times New Roman" w:cs="Times New Roman"/>
          <w:i/>
        </w:rPr>
        <w:t>th</w:t>
      </w:r>
      <w:r w:rsidR="00DE5AC8" w:rsidRPr="006536E6">
        <w:rPr>
          <w:rFonts w:ascii="Times New Roman" w:hAnsi="Times New Roman" w:cs="Times New Roman"/>
          <w:i/>
        </w:rPr>
        <w:t xml:space="preserve">, </w:t>
      </w:r>
      <w:r w:rsidRPr="006536E6">
        <w:rPr>
          <w:rFonts w:ascii="Times New Roman" w:hAnsi="Times New Roman" w:cs="Times New Roman"/>
          <w:i/>
        </w:rPr>
        <w:t>2015</w:t>
      </w:r>
      <w:r w:rsidR="00F13F78" w:rsidRPr="00DE5AC8">
        <w:rPr>
          <w:rFonts w:ascii="Times New Roman" w:hAnsi="Times New Roman" w:cs="Times New Roman"/>
        </w:rPr>
        <w:t xml:space="preserve">, </w:t>
      </w:r>
      <w:r w:rsidRPr="00DE5AC8">
        <w:rPr>
          <w:rFonts w:ascii="Times New Roman" w:hAnsi="Times New Roman" w:cs="Times New Roman"/>
        </w:rPr>
        <w:t>7-12.</w:t>
      </w:r>
    </w:p>
    <w:p w14:paraId="06C06812" w14:textId="0288A34C" w:rsidR="002E6F68" w:rsidRPr="006536E6" w:rsidRDefault="00CE09F4" w:rsidP="006536E6">
      <w:pPr>
        <w:spacing w:after="0" w:line="240" w:lineRule="auto"/>
        <w:ind w:left="567" w:hanging="567"/>
        <w:jc w:val="both"/>
        <w:rPr>
          <w:rFonts w:ascii="Times New Roman" w:hAnsi="Times New Roman" w:cs="Times New Roman"/>
        </w:rPr>
      </w:pPr>
      <w:proofErr w:type="spellStart"/>
      <w:r w:rsidRPr="006536E6">
        <w:rPr>
          <w:rFonts w:ascii="Times New Roman" w:hAnsi="Times New Roman" w:cs="Times New Roman"/>
        </w:rPr>
        <w:t>Purwidianti</w:t>
      </w:r>
      <w:proofErr w:type="spellEnd"/>
      <w:r w:rsidRPr="006536E6">
        <w:rPr>
          <w:rFonts w:ascii="Times New Roman" w:hAnsi="Times New Roman" w:cs="Times New Roman"/>
        </w:rPr>
        <w:t xml:space="preserve">, </w:t>
      </w:r>
      <w:proofErr w:type="spellStart"/>
      <w:r w:rsidRPr="006536E6">
        <w:rPr>
          <w:rFonts w:ascii="Times New Roman" w:hAnsi="Times New Roman" w:cs="Times New Roman"/>
        </w:rPr>
        <w:t>Wida</w:t>
      </w:r>
      <w:proofErr w:type="spellEnd"/>
      <w:r w:rsidRPr="006536E6">
        <w:rPr>
          <w:rFonts w:ascii="Times New Roman" w:hAnsi="Times New Roman" w:cs="Times New Roman"/>
        </w:rPr>
        <w:t xml:space="preserve"> &amp; </w:t>
      </w:r>
      <w:proofErr w:type="spellStart"/>
      <w:r w:rsidR="00F13F78" w:rsidRPr="006536E6">
        <w:rPr>
          <w:rFonts w:ascii="Times New Roman" w:hAnsi="Times New Roman" w:cs="Times New Roman"/>
        </w:rPr>
        <w:t>Rahayu</w:t>
      </w:r>
      <w:proofErr w:type="spellEnd"/>
      <w:r w:rsidR="00F13F78" w:rsidRPr="006536E6">
        <w:rPr>
          <w:rFonts w:ascii="Times New Roman" w:hAnsi="Times New Roman" w:cs="Times New Roman"/>
        </w:rPr>
        <w:t xml:space="preserve">, Tri </w:t>
      </w:r>
      <w:proofErr w:type="spellStart"/>
      <w:r w:rsidR="00F13F78" w:rsidRPr="006536E6">
        <w:rPr>
          <w:rFonts w:ascii="Times New Roman" w:hAnsi="Times New Roman" w:cs="Times New Roman"/>
        </w:rPr>
        <w:t>Septin</w:t>
      </w:r>
      <w:proofErr w:type="spellEnd"/>
      <w:r w:rsidR="00F13F78" w:rsidRPr="006536E6">
        <w:rPr>
          <w:rFonts w:ascii="Times New Roman" w:hAnsi="Times New Roman" w:cs="Times New Roman"/>
        </w:rPr>
        <w:t xml:space="preserve"> </w:t>
      </w:r>
      <w:proofErr w:type="spellStart"/>
      <w:r w:rsidR="00F13F78" w:rsidRPr="006536E6">
        <w:rPr>
          <w:rFonts w:ascii="Times New Roman" w:hAnsi="Times New Roman" w:cs="Times New Roman"/>
        </w:rPr>
        <w:t>Muji</w:t>
      </w:r>
      <w:proofErr w:type="spellEnd"/>
      <w:r w:rsidR="00F13F78" w:rsidRPr="006536E6">
        <w:rPr>
          <w:rFonts w:ascii="Times New Roman" w:hAnsi="Times New Roman" w:cs="Times New Roman"/>
        </w:rPr>
        <w:t>. (2015),</w:t>
      </w:r>
      <w:r w:rsidRPr="006536E6">
        <w:rPr>
          <w:rFonts w:ascii="Times New Roman" w:hAnsi="Times New Roman" w:cs="Times New Roman"/>
        </w:rPr>
        <w:t xml:space="preserve"> </w:t>
      </w:r>
      <w:r w:rsidR="006536E6" w:rsidRPr="006536E6">
        <w:rPr>
          <w:rFonts w:ascii="Times New Roman" w:hAnsi="Times New Roman" w:cs="Times New Roman"/>
        </w:rPr>
        <w:t xml:space="preserve">The Influence of Internal and External Factors on the Performance of Small and Medium Enterprises in North </w:t>
      </w:r>
      <w:proofErr w:type="spellStart"/>
      <w:r w:rsidR="006536E6" w:rsidRPr="006536E6">
        <w:rPr>
          <w:rFonts w:ascii="Times New Roman" w:hAnsi="Times New Roman" w:cs="Times New Roman"/>
        </w:rPr>
        <w:t>Purwokerto</w:t>
      </w:r>
      <w:proofErr w:type="spellEnd"/>
      <w:r w:rsidR="00F13F78" w:rsidRPr="006536E6">
        <w:rPr>
          <w:rFonts w:ascii="Times New Roman" w:hAnsi="Times New Roman" w:cs="Times New Roman"/>
          <w:i/>
        </w:rPr>
        <w:t>,</w:t>
      </w:r>
      <w:r w:rsidRPr="006536E6">
        <w:rPr>
          <w:rFonts w:ascii="Times New Roman" w:hAnsi="Times New Roman" w:cs="Times New Roman"/>
        </w:rPr>
        <w:t xml:space="preserve"> J</w:t>
      </w:r>
      <w:r w:rsidR="006536E6" w:rsidRPr="006536E6">
        <w:rPr>
          <w:rFonts w:ascii="Times New Roman" w:hAnsi="Times New Roman" w:cs="Times New Roman"/>
        </w:rPr>
        <w:t>ournal</w:t>
      </w:r>
      <w:r w:rsidRPr="006536E6">
        <w:rPr>
          <w:rFonts w:ascii="Times New Roman" w:hAnsi="Times New Roman" w:cs="Times New Roman"/>
        </w:rPr>
        <w:t xml:space="preserve"> </w:t>
      </w:r>
      <w:proofErr w:type="spellStart"/>
      <w:r w:rsidRPr="006536E6">
        <w:rPr>
          <w:rFonts w:ascii="Times New Roman" w:hAnsi="Times New Roman" w:cs="Times New Roman"/>
        </w:rPr>
        <w:t>Kinerja</w:t>
      </w:r>
      <w:proofErr w:type="spellEnd"/>
      <w:r w:rsidRPr="006536E6">
        <w:rPr>
          <w:rFonts w:ascii="Times New Roman" w:hAnsi="Times New Roman" w:cs="Times New Roman"/>
        </w:rPr>
        <w:t xml:space="preserve">, </w:t>
      </w:r>
      <w:r w:rsidR="00F13F78" w:rsidRPr="006536E6">
        <w:rPr>
          <w:rFonts w:ascii="Times New Roman" w:hAnsi="Times New Roman" w:cs="Times New Roman"/>
        </w:rPr>
        <w:t>19(1),</w:t>
      </w:r>
      <w:r w:rsidRPr="006536E6">
        <w:rPr>
          <w:rFonts w:ascii="Times New Roman" w:hAnsi="Times New Roman" w:cs="Times New Roman"/>
        </w:rPr>
        <w:t xml:space="preserve"> 149-159.</w:t>
      </w:r>
    </w:p>
    <w:p w14:paraId="1E6527B9" w14:textId="142A03AB" w:rsidR="002E6F68" w:rsidRPr="00D04B8E" w:rsidRDefault="00CE09F4" w:rsidP="00F05C70">
      <w:pPr>
        <w:spacing w:after="0" w:line="240" w:lineRule="auto"/>
        <w:ind w:left="567" w:hanging="567"/>
        <w:jc w:val="both"/>
        <w:rPr>
          <w:rFonts w:ascii="Times New Roman" w:hAnsi="Times New Roman" w:cs="Times New Roman"/>
        </w:rPr>
      </w:pPr>
      <w:r w:rsidRPr="00D04B8E">
        <w:rPr>
          <w:rFonts w:ascii="Times New Roman" w:hAnsi="Times New Roman" w:cs="Times New Roman"/>
        </w:rPr>
        <w:t>Salman, Adebayo. Y</w:t>
      </w:r>
      <w:proofErr w:type="gramStart"/>
      <w:r w:rsidRPr="00D04B8E">
        <w:rPr>
          <w:rFonts w:ascii="Times New Roman" w:hAnsi="Times New Roman" w:cs="Times New Roman"/>
        </w:rPr>
        <w:t>,  Ayo</w:t>
      </w:r>
      <w:proofErr w:type="gramEnd"/>
      <w:r w:rsidRPr="00D04B8E">
        <w:rPr>
          <w:rFonts w:ascii="Times New Roman" w:hAnsi="Times New Roman" w:cs="Times New Roman"/>
        </w:rPr>
        <w:t>-</w:t>
      </w:r>
      <w:proofErr w:type="spellStart"/>
      <w:r w:rsidRPr="00D04B8E">
        <w:rPr>
          <w:rFonts w:ascii="Times New Roman" w:hAnsi="Times New Roman" w:cs="Times New Roman"/>
        </w:rPr>
        <w:t>Oyebiyi</w:t>
      </w:r>
      <w:proofErr w:type="spellEnd"/>
      <w:r w:rsidR="00F13F78" w:rsidRPr="00D04B8E">
        <w:rPr>
          <w:rFonts w:ascii="Times New Roman" w:hAnsi="Times New Roman" w:cs="Times New Roman"/>
        </w:rPr>
        <w:t xml:space="preserve">, G.T, &amp; </w:t>
      </w:r>
      <w:proofErr w:type="spellStart"/>
      <w:r w:rsidR="00F13F78" w:rsidRPr="00D04B8E">
        <w:rPr>
          <w:rFonts w:ascii="Times New Roman" w:hAnsi="Times New Roman" w:cs="Times New Roman"/>
        </w:rPr>
        <w:t>Emenike</w:t>
      </w:r>
      <w:proofErr w:type="spellEnd"/>
      <w:r w:rsidR="00F13F78" w:rsidRPr="00D04B8E">
        <w:rPr>
          <w:rFonts w:ascii="Times New Roman" w:hAnsi="Times New Roman" w:cs="Times New Roman"/>
        </w:rPr>
        <w:t xml:space="preserve">, </w:t>
      </w:r>
      <w:proofErr w:type="spellStart"/>
      <w:r w:rsidR="00F13F78" w:rsidRPr="00D04B8E">
        <w:rPr>
          <w:rFonts w:ascii="Times New Roman" w:hAnsi="Times New Roman" w:cs="Times New Roman"/>
        </w:rPr>
        <w:t>Ogech</w:t>
      </w:r>
      <w:proofErr w:type="spellEnd"/>
      <w:r w:rsidR="00F13F78" w:rsidRPr="00D04B8E">
        <w:rPr>
          <w:rFonts w:ascii="Times New Roman" w:hAnsi="Times New Roman" w:cs="Times New Roman"/>
        </w:rPr>
        <w:t>. (2015),</w:t>
      </w:r>
      <w:r w:rsidRPr="00D04B8E">
        <w:rPr>
          <w:rFonts w:ascii="Times New Roman" w:hAnsi="Times New Roman" w:cs="Times New Roman"/>
        </w:rPr>
        <w:t xml:space="preserve"> </w:t>
      </w:r>
      <w:r w:rsidR="00F13F78" w:rsidRPr="00D04B8E">
        <w:rPr>
          <w:rFonts w:ascii="Times New Roman" w:hAnsi="Times New Roman" w:cs="Times New Roman"/>
          <w:i/>
        </w:rPr>
        <w:t xml:space="preserve">Influence of Financial Inclusion on Small and Medium Enterprises Growth and Development in Nigeria, </w:t>
      </w:r>
      <w:r w:rsidRPr="00D04B8E">
        <w:rPr>
          <w:rFonts w:ascii="Times New Roman" w:hAnsi="Times New Roman" w:cs="Times New Roman"/>
        </w:rPr>
        <w:t xml:space="preserve">International Journal in Management and Social Science, </w:t>
      </w:r>
      <w:r w:rsidR="00F13F78" w:rsidRPr="00D04B8E">
        <w:rPr>
          <w:rFonts w:ascii="Times New Roman" w:hAnsi="Times New Roman" w:cs="Times New Roman"/>
        </w:rPr>
        <w:t>3(4),</w:t>
      </w:r>
      <w:r w:rsidRPr="00D04B8E">
        <w:rPr>
          <w:rFonts w:ascii="Times New Roman" w:hAnsi="Times New Roman" w:cs="Times New Roman"/>
        </w:rPr>
        <w:t xml:space="preserve"> 390-401.</w:t>
      </w:r>
    </w:p>
    <w:p w14:paraId="29B1ABFD" w14:textId="3473554F" w:rsidR="002E6F68" w:rsidRPr="00D04B8E" w:rsidRDefault="00CE09F4" w:rsidP="00F05C70">
      <w:pPr>
        <w:spacing w:after="0" w:line="240" w:lineRule="auto"/>
        <w:ind w:left="567" w:hanging="567"/>
        <w:jc w:val="both"/>
        <w:rPr>
          <w:rFonts w:ascii="Times New Roman" w:hAnsi="Times New Roman" w:cs="Times New Roman"/>
        </w:rPr>
      </w:pPr>
      <w:proofErr w:type="spellStart"/>
      <w:r w:rsidRPr="00D04B8E">
        <w:rPr>
          <w:rFonts w:ascii="Times New Roman" w:hAnsi="Times New Roman" w:cs="Times New Roman"/>
        </w:rPr>
        <w:t>Simiyu</w:t>
      </w:r>
      <w:proofErr w:type="spellEnd"/>
      <w:r w:rsidRPr="00D04B8E">
        <w:rPr>
          <w:rFonts w:ascii="Times New Roman" w:hAnsi="Times New Roman" w:cs="Times New Roman"/>
        </w:rPr>
        <w:t xml:space="preserve">, Catherine </w:t>
      </w:r>
      <w:proofErr w:type="spellStart"/>
      <w:r w:rsidRPr="00D04B8E">
        <w:rPr>
          <w:rFonts w:ascii="Times New Roman" w:hAnsi="Times New Roman" w:cs="Times New Roman"/>
        </w:rPr>
        <w:t>Nanjala</w:t>
      </w:r>
      <w:proofErr w:type="spellEnd"/>
      <w:r w:rsidRPr="00D04B8E">
        <w:rPr>
          <w:rFonts w:ascii="Times New Roman" w:hAnsi="Times New Roman" w:cs="Times New Roman"/>
        </w:rPr>
        <w:t xml:space="preserve"> &amp; </w:t>
      </w:r>
      <w:proofErr w:type="spellStart"/>
      <w:r w:rsidRPr="00D04B8E">
        <w:rPr>
          <w:rFonts w:ascii="Times New Roman" w:hAnsi="Times New Roman" w:cs="Times New Roman"/>
        </w:rPr>
        <w:t>Oloko</w:t>
      </w:r>
      <w:proofErr w:type="spellEnd"/>
      <w:r w:rsidRPr="00D04B8E">
        <w:rPr>
          <w:rFonts w:ascii="Times New Roman" w:hAnsi="Times New Roman" w:cs="Times New Roman"/>
        </w:rPr>
        <w:t>, Mar</w:t>
      </w:r>
      <w:r w:rsidR="00F13F78" w:rsidRPr="00D04B8E">
        <w:rPr>
          <w:rFonts w:ascii="Times New Roman" w:hAnsi="Times New Roman" w:cs="Times New Roman"/>
        </w:rPr>
        <w:t>garet. (2015),</w:t>
      </w:r>
      <w:r w:rsidRPr="00D04B8E">
        <w:rPr>
          <w:rFonts w:ascii="Times New Roman" w:hAnsi="Times New Roman" w:cs="Times New Roman"/>
        </w:rPr>
        <w:t xml:space="preserve"> </w:t>
      </w:r>
      <w:r w:rsidR="00F13F78" w:rsidRPr="00D04B8E">
        <w:rPr>
          <w:rFonts w:ascii="Times New Roman" w:hAnsi="Times New Roman" w:cs="Times New Roman"/>
          <w:i/>
        </w:rPr>
        <w:t xml:space="preserve">Mobile Money Transfer and The Growth of </w:t>
      </w:r>
      <w:proofErr w:type="gramStart"/>
      <w:r w:rsidR="00F13F78" w:rsidRPr="00D04B8E">
        <w:rPr>
          <w:rFonts w:ascii="Times New Roman" w:hAnsi="Times New Roman" w:cs="Times New Roman"/>
          <w:i/>
        </w:rPr>
        <w:t>Small  and</w:t>
      </w:r>
      <w:proofErr w:type="gramEnd"/>
      <w:r w:rsidR="00F13F78" w:rsidRPr="00D04B8E">
        <w:rPr>
          <w:rFonts w:ascii="Times New Roman" w:hAnsi="Times New Roman" w:cs="Times New Roman"/>
          <w:i/>
        </w:rPr>
        <w:t xml:space="preserve"> Medium Sized Enterprises in Kenya a C</w:t>
      </w:r>
      <w:r w:rsidRPr="00D04B8E">
        <w:rPr>
          <w:rFonts w:ascii="Times New Roman" w:hAnsi="Times New Roman" w:cs="Times New Roman"/>
          <w:i/>
        </w:rPr>
        <w:t>ase of Kisumu City, Kenya</w:t>
      </w:r>
      <w:r w:rsidR="00F13F78" w:rsidRPr="00D04B8E">
        <w:rPr>
          <w:rFonts w:ascii="Times New Roman" w:hAnsi="Times New Roman" w:cs="Times New Roman"/>
          <w:i/>
        </w:rPr>
        <w:t>,</w:t>
      </w:r>
      <w:r w:rsidRPr="00D04B8E">
        <w:rPr>
          <w:rFonts w:ascii="Times New Roman" w:hAnsi="Times New Roman" w:cs="Times New Roman"/>
        </w:rPr>
        <w:t xml:space="preserve"> International Journal of Economics, Commerce and Management, </w:t>
      </w:r>
      <w:r w:rsidR="00F13F78" w:rsidRPr="00D04B8E">
        <w:rPr>
          <w:rFonts w:ascii="Times New Roman" w:hAnsi="Times New Roman" w:cs="Times New Roman"/>
        </w:rPr>
        <w:t>3(5),</w:t>
      </w:r>
      <w:r w:rsidRPr="00D04B8E">
        <w:rPr>
          <w:rFonts w:ascii="Times New Roman" w:hAnsi="Times New Roman" w:cs="Times New Roman"/>
        </w:rPr>
        <w:t xml:space="preserve"> 1056-1081</w:t>
      </w:r>
      <w:r w:rsidR="002E6F68" w:rsidRPr="00D04B8E">
        <w:rPr>
          <w:rFonts w:ascii="Times New Roman" w:hAnsi="Times New Roman" w:cs="Times New Roman"/>
        </w:rPr>
        <w:t>.</w:t>
      </w:r>
    </w:p>
    <w:p w14:paraId="025BF0A6" w14:textId="479C991B" w:rsidR="002E6F68" w:rsidRPr="00D04B8E" w:rsidRDefault="00CE09F4" w:rsidP="00F05C70">
      <w:pPr>
        <w:widowControl w:val="0"/>
        <w:autoSpaceDE w:val="0"/>
        <w:autoSpaceDN w:val="0"/>
        <w:adjustRightInd w:val="0"/>
        <w:spacing w:after="0" w:line="240" w:lineRule="auto"/>
        <w:ind w:left="567" w:hanging="567"/>
        <w:jc w:val="both"/>
        <w:rPr>
          <w:rFonts w:ascii="Times New Roman" w:hAnsi="Times New Roman" w:cs="Times New Roman"/>
        </w:rPr>
      </w:pPr>
      <w:proofErr w:type="spellStart"/>
      <w:proofErr w:type="gramStart"/>
      <w:r w:rsidRPr="00D04B8E">
        <w:rPr>
          <w:rFonts w:ascii="Times New Roman" w:hAnsi="Times New Roman" w:cs="Times New Roman"/>
        </w:rPr>
        <w:t>Subhan</w:t>
      </w:r>
      <w:proofErr w:type="spellEnd"/>
      <w:r w:rsidRPr="00D04B8E">
        <w:rPr>
          <w:rFonts w:ascii="Times New Roman" w:hAnsi="Times New Roman" w:cs="Times New Roman"/>
        </w:rPr>
        <w:t xml:space="preserve">, </w:t>
      </w:r>
      <w:proofErr w:type="spellStart"/>
      <w:r w:rsidRPr="00D04B8E">
        <w:rPr>
          <w:rFonts w:ascii="Times New Roman" w:hAnsi="Times New Roman" w:cs="Times New Roman"/>
        </w:rPr>
        <w:t>Qazi</w:t>
      </w:r>
      <w:proofErr w:type="spellEnd"/>
      <w:r w:rsidRPr="00D04B8E">
        <w:rPr>
          <w:rFonts w:ascii="Times New Roman" w:hAnsi="Times New Roman" w:cs="Times New Roman"/>
        </w:rPr>
        <w:t xml:space="preserve"> Abdul; </w:t>
      </w:r>
      <w:proofErr w:type="spellStart"/>
      <w:r w:rsidRPr="00D04B8E">
        <w:rPr>
          <w:rFonts w:ascii="Times New Roman" w:hAnsi="Times New Roman" w:cs="Times New Roman"/>
        </w:rPr>
        <w:t>Mahmood</w:t>
      </w:r>
      <w:proofErr w:type="spellEnd"/>
      <w:r w:rsidRPr="00D04B8E">
        <w:rPr>
          <w:rFonts w:ascii="Times New Roman" w:hAnsi="Times New Roman" w:cs="Times New Roman"/>
        </w:rPr>
        <w:t xml:space="preserve">, </w:t>
      </w:r>
      <w:proofErr w:type="spellStart"/>
      <w:r w:rsidRPr="00D04B8E">
        <w:rPr>
          <w:rFonts w:ascii="Times New Roman" w:hAnsi="Times New Roman" w:cs="Times New Roman"/>
        </w:rPr>
        <w:t>Tahir</w:t>
      </w:r>
      <w:proofErr w:type="spellEnd"/>
      <w:r w:rsidRPr="00D04B8E">
        <w:rPr>
          <w:rFonts w:ascii="Times New Roman" w:hAnsi="Times New Roman" w:cs="Times New Roman"/>
        </w:rPr>
        <w:t xml:space="preserve"> and </w:t>
      </w:r>
      <w:proofErr w:type="spellStart"/>
      <w:r w:rsidRPr="00D04B8E">
        <w:rPr>
          <w:rFonts w:ascii="Times New Roman" w:hAnsi="Times New Roman" w:cs="Times New Roman"/>
        </w:rPr>
        <w:t>Sa</w:t>
      </w:r>
      <w:r w:rsidR="00F13F78" w:rsidRPr="00D04B8E">
        <w:rPr>
          <w:rFonts w:ascii="Times New Roman" w:hAnsi="Times New Roman" w:cs="Times New Roman"/>
        </w:rPr>
        <w:t>ttar</w:t>
      </w:r>
      <w:proofErr w:type="spellEnd"/>
      <w:r w:rsidR="00F13F78" w:rsidRPr="00D04B8E">
        <w:rPr>
          <w:rFonts w:ascii="Times New Roman" w:hAnsi="Times New Roman" w:cs="Times New Roman"/>
        </w:rPr>
        <w:t>, Abdul.</w:t>
      </w:r>
      <w:proofErr w:type="gramEnd"/>
      <w:r w:rsidR="00F13F78" w:rsidRPr="00D04B8E">
        <w:rPr>
          <w:rFonts w:ascii="Times New Roman" w:hAnsi="Times New Roman" w:cs="Times New Roman"/>
        </w:rPr>
        <w:t xml:space="preserve"> (2014),</w:t>
      </w:r>
      <w:r w:rsidRPr="00D04B8E">
        <w:rPr>
          <w:rFonts w:ascii="Times New Roman" w:hAnsi="Times New Roman" w:cs="Times New Roman"/>
        </w:rPr>
        <w:t xml:space="preserve"> </w:t>
      </w:r>
      <w:r w:rsidRPr="00D04B8E">
        <w:rPr>
          <w:rFonts w:ascii="Times New Roman" w:hAnsi="Times New Roman" w:cs="Times New Roman"/>
          <w:b/>
          <w:bCs/>
          <w:i/>
        </w:rPr>
        <w:t>I</w:t>
      </w:r>
      <w:r w:rsidR="00F13F78" w:rsidRPr="00D04B8E">
        <w:rPr>
          <w:rFonts w:ascii="Times New Roman" w:hAnsi="Times New Roman" w:cs="Times New Roman"/>
          <w:bCs/>
          <w:i/>
        </w:rPr>
        <w:t>nnovation and Economic D</w:t>
      </w:r>
      <w:r w:rsidRPr="00D04B8E">
        <w:rPr>
          <w:rFonts w:ascii="Times New Roman" w:hAnsi="Times New Roman" w:cs="Times New Roman"/>
          <w:bCs/>
          <w:i/>
        </w:rPr>
        <w:t>evelopment:</w:t>
      </w:r>
      <w:r w:rsidRPr="00D04B8E">
        <w:rPr>
          <w:rFonts w:ascii="Times New Roman" w:hAnsi="Times New Roman" w:cs="Times New Roman"/>
          <w:b/>
          <w:bCs/>
          <w:i/>
        </w:rPr>
        <w:t xml:space="preserve"> </w:t>
      </w:r>
      <w:r w:rsidR="00F13F78" w:rsidRPr="00D04B8E">
        <w:rPr>
          <w:rFonts w:ascii="Times New Roman" w:hAnsi="Times New Roman" w:cs="Times New Roman"/>
          <w:bCs/>
          <w:i/>
        </w:rPr>
        <w:t>A Case of Small and Medium E</w:t>
      </w:r>
      <w:r w:rsidRPr="00D04B8E">
        <w:rPr>
          <w:rFonts w:ascii="Times New Roman" w:hAnsi="Times New Roman" w:cs="Times New Roman"/>
          <w:bCs/>
          <w:i/>
        </w:rPr>
        <w:t>nterprises in Pakistan</w:t>
      </w:r>
      <w:r w:rsidR="00F13F78" w:rsidRPr="00D04B8E">
        <w:rPr>
          <w:rFonts w:ascii="Times New Roman" w:hAnsi="Times New Roman" w:cs="Times New Roman"/>
          <w:bCs/>
          <w:i/>
        </w:rPr>
        <w:t>,</w:t>
      </w:r>
      <w:r w:rsidRPr="00D04B8E">
        <w:rPr>
          <w:rFonts w:ascii="Times New Roman" w:hAnsi="Times New Roman" w:cs="Times New Roman"/>
          <w:bCs/>
        </w:rPr>
        <w:t xml:space="preserve"> </w:t>
      </w:r>
      <w:r w:rsidRPr="00D04B8E">
        <w:rPr>
          <w:rFonts w:ascii="Times New Roman" w:hAnsi="Times New Roman" w:cs="Times New Roman"/>
          <w:iCs/>
        </w:rPr>
        <w:t>Pakistan Economic and Social Review</w:t>
      </w:r>
      <w:r w:rsidRPr="00D04B8E">
        <w:rPr>
          <w:rFonts w:ascii="Times New Roman" w:hAnsi="Times New Roman" w:cs="Times New Roman"/>
        </w:rPr>
        <w:t xml:space="preserve">, </w:t>
      </w:r>
      <w:r w:rsidR="00F13F78" w:rsidRPr="00D04B8E">
        <w:rPr>
          <w:rFonts w:ascii="Times New Roman" w:hAnsi="Times New Roman" w:cs="Times New Roman"/>
        </w:rPr>
        <w:t>52(2),</w:t>
      </w:r>
      <w:r w:rsidRPr="00D04B8E">
        <w:rPr>
          <w:rFonts w:ascii="Times New Roman" w:hAnsi="Times New Roman" w:cs="Times New Roman"/>
        </w:rPr>
        <w:t xml:space="preserve"> 159-174.</w:t>
      </w:r>
    </w:p>
    <w:p w14:paraId="635CFFC5" w14:textId="784AF882" w:rsidR="00CE09F4" w:rsidRPr="00D04B8E" w:rsidRDefault="00F13F78" w:rsidP="00F05C70">
      <w:pPr>
        <w:tabs>
          <w:tab w:val="left" w:pos="5670"/>
          <w:tab w:val="left" w:pos="5954"/>
        </w:tabs>
        <w:spacing w:after="0" w:line="240" w:lineRule="auto"/>
        <w:ind w:left="567" w:hanging="567"/>
        <w:jc w:val="both"/>
        <w:rPr>
          <w:rFonts w:ascii="Times New Roman" w:hAnsi="Times New Roman" w:cs="Times New Roman"/>
        </w:rPr>
      </w:pPr>
      <w:proofErr w:type="spellStart"/>
      <w:r w:rsidRPr="00D04B8E">
        <w:rPr>
          <w:rFonts w:ascii="Times New Roman" w:hAnsi="Times New Roman" w:cs="Times New Roman"/>
        </w:rPr>
        <w:t>Terzi</w:t>
      </w:r>
      <w:proofErr w:type="spellEnd"/>
      <w:r w:rsidRPr="00D04B8E">
        <w:rPr>
          <w:rFonts w:ascii="Times New Roman" w:hAnsi="Times New Roman" w:cs="Times New Roman"/>
        </w:rPr>
        <w:t xml:space="preserve">, </w:t>
      </w:r>
      <w:proofErr w:type="spellStart"/>
      <w:r w:rsidRPr="00D04B8E">
        <w:rPr>
          <w:rFonts w:ascii="Times New Roman" w:hAnsi="Times New Roman" w:cs="Times New Roman"/>
        </w:rPr>
        <w:t>Nuray</w:t>
      </w:r>
      <w:proofErr w:type="spellEnd"/>
      <w:r w:rsidRPr="00D04B8E">
        <w:rPr>
          <w:rFonts w:ascii="Times New Roman" w:hAnsi="Times New Roman" w:cs="Times New Roman"/>
        </w:rPr>
        <w:t xml:space="preserve">. </w:t>
      </w:r>
      <w:proofErr w:type="gramStart"/>
      <w:r w:rsidRPr="00D04B8E">
        <w:rPr>
          <w:rFonts w:ascii="Times New Roman" w:hAnsi="Times New Roman" w:cs="Times New Roman"/>
        </w:rPr>
        <w:t>(2015),</w:t>
      </w:r>
      <w:r w:rsidR="00CE09F4" w:rsidRPr="00D04B8E">
        <w:rPr>
          <w:rFonts w:ascii="Times New Roman" w:hAnsi="Times New Roman" w:cs="Times New Roman"/>
        </w:rPr>
        <w:t xml:space="preserve"> </w:t>
      </w:r>
      <w:r w:rsidRPr="00D04B8E">
        <w:rPr>
          <w:rFonts w:ascii="Times New Roman" w:hAnsi="Times New Roman" w:cs="Times New Roman"/>
          <w:i/>
        </w:rPr>
        <w:t>Financial I</w:t>
      </w:r>
      <w:r w:rsidR="00CE09F4" w:rsidRPr="00D04B8E">
        <w:rPr>
          <w:rFonts w:ascii="Times New Roman" w:hAnsi="Times New Roman" w:cs="Times New Roman"/>
          <w:i/>
        </w:rPr>
        <w:t>nclusion and Turkey</w:t>
      </w:r>
      <w:r w:rsidRPr="00D04B8E">
        <w:rPr>
          <w:rFonts w:ascii="Times New Roman" w:hAnsi="Times New Roman" w:cs="Times New Roman"/>
          <w:i/>
        </w:rPr>
        <w:t>,</w:t>
      </w:r>
      <w:r w:rsidR="00CE09F4" w:rsidRPr="00D04B8E">
        <w:rPr>
          <w:rFonts w:ascii="Times New Roman" w:hAnsi="Times New Roman" w:cs="Times New Roman"/>
        </w:rPr>
        <w:t xml:space="preserve"> Academic Journal of Interdisciplinary Studies, </w:t>
      </w:r>
      <w:r w:rsidRPr="00D04B8E">
        <w:rPr>
          <w:rFonts w:ascii="Times New Roman" w:hAnsi="Times New Roman" w:cs="Times New Roman"/>
        </w:rPr>
        <w:t>4(1),</w:t>
      </w:r>
      <w:r w:rsidR="00CE09F4" w:rsidRPr="00D04B8E">
        <w:rPr>
          <w:rFonts w:ascii="Times New Roman" w:hAnsi="Times New Roman" w:cs="Times New Roman"/>
        </w:rPr>
        <w:t xml:space="preserve"> 269-276.</w:t>
      </w:r>
      <w:proofErr w:type="gramEnd"/>
      <w:r w:rsidR="00CE09F4" w:rsidRPr="00D04B8E">
        <w:rPr>
          <w:rFonts w:ascii="Times New Roman" w:hAnsi="Times New Roman" w:cs="Times New Roman"/>
        </w:rPr>
        <w:t xml:space="preserve"> </w:t>
      </w:r>
    </w:p>
    <w:p w14:paraId="1A8D2F39" w14:textId="77777777" w:rsidR="00D04B8E" w:rsidRDefault="00D04B8E" w:rsidP="00F05C70">
      <w:pPr>
        <w:tabs>
          <w:tab w:val="left" w:pos="5670"/>
          <w:tab w:val="left" w:pos="5954"/>
        </w:tabs>
        <w:sectPr w:rsidR="00D04B8E" w:rsidSect="00D04B8E">
          <w:type w:val="continuous"/>
          <w:pgSz w:w="11906" w:h="16838"/>
          <w:pgMar w:top="1134" w:right="1134" w:bottom="1134" w:left="1134" w:header="708" w:footer="708" w:gutter="0"/>
          <w:cols w:num="2" w:space="708"/>
          <w:docGrid w:linePitch="360"/>
        </w:sectPr>
      </w:pPr>
    </w:p>
    <w:p w14:paraId="01CD25C7" w14:textId="2A83BA42" w:rsidR="00CE09F4" w:rsidRDefault="00CE09F4" w:rsidP="00F05C70">
      <w:pPr>
        <w:tabs>
          <w:tab w:val="left" w:pos="5670"/>
          <w:tab w:val="left" w:pos="5954"/>
        </w:tabs>
      </w:pPr>
    </w:p>
    <w:p w14:paraId="605A94D1" w14:textId="77777777" w:rsidR="00CE09F4" w:rsidRPr="003D293A" w:rsidRDefault="00CE09F4" w:rsidP="000F5BDA">
      <w:pPr>
        <w:autoSpaceDE w:val="0"/>
        <w:autoSpaceDN w:val="0"/>
        <w:adjustRightInd w:val="0"/>
        <w:spacing w:after="240" w:line="360" w:lineRule="auto"/>
        <w:ind w:firstLine="720"/>
        <w:jc w:val="both"/>
        <w:rPr>
          <w:rFonts w:ascii="Times New Roman" w:hAnsi="Times New Roman" w:cs="Times New Roman"/>
          <w:sz w:val="24"/>
          <w:szCs w:val="24"/>
          <w:lang w:val="en-US"/>
        </w:rPr>
      </w:pPr>
    </w:p>
    <w:sectPr w:rsidR="00CE09F4" w:rsidRPr="003D293A" w:rsidSect="00D04B8E">
      <w:type w:val="continuous"/>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AE8761" w14:textId="77777777" w:rsidR="006536E6" w:rsidRDefault="006536E6" w:rsidP="006536E6">
      <w:pPr>
        <w:spacing w:after="0" w:line="240" w:lineRule="auto"/>
      </w:pPr>
      <w:r>
        <w:separator/>
      </w:r>
    </w:p>
  </w:endnote>
  <w:endnote w:type="continuationSeparator" w:id="0">
    <w:p w14:paraId="58490929" w14:textId="77777777" w:rsidR="006536E6" w:rsidRDefault="006536E6" w:rsidP="006536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75F858" w14:textId="77777777" w:rsidR="006536E6" w:rsidRDefault="006536E6" w:rsidP="00044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476EE4" w14:textId="77777777" w:rsidR="006536E6" w:rsidRDefault="006536E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402A8" w14:textId="77777777" w:rsidR="006536E6" w:rsidRDefault="006536E6" w:rsidP="00044F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894C986" w14:textId="77777777" w:rsidR="006536E6" w:rsidRDefault="006536E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BF213" w14:textId="77777777" w:rsidR="006536E6" w:rsidRDefault="006536E6" w:rsidP="006536E6">
      <w:pPr>
        <w:spacing w:after="0" w:line="240" w:lineRule="auto"/>
      </w:pPr>
      <w:r>
        <w:separator/>
      </w:r>
    </w:p>
  </w:footnote>
  <w:footnote w:type="continuationSeparator" w:id="0">
    <w:p w14:paraId="5EA79FC5" w14:textId="77777777" w:rsidR="006536E6" w:rsidRDefault="006536E6" w:rsidP="006536E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718B2"/>
    <w:multiLevelType w:val="hybridMultilevel"/>
    <w:tmpl w:val="5FE086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B64307"/>
    <w:multiLevelType w:val="hybridMultilevel"/>
    <w:tmpl w:val="55565BB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nsid w:val="5CA20104"/>
    <w:multiLevelType w:val="multilevel"/>
    <w:tmpl w:val="5FE086DA"/>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34D"/>
    <w:rsid w:val="00013413"/>
    <w:rsid w:val="00022EF6"/>
    <w:rsid w:val="00040511"/>
    <w:rsid w:val="00091088"/>
    <w:rsid w:val="000B4313"/>
    <w:rsid w:val="000D16E7"/>
    <w:rsid w:val="000F2AEB"/>
    <w:rsid w:val="000F5BDA"/>
    <w:rsid w:val="00105EC4"/>
    <w:rsid w:val="0011334D"/>
    <w:rsid w:val="00162F19"/>
    <w:rsid w:val="0018222B"/>
    <w:rsid w:val="001A1CFC"/>
    <w:rsid w:val="001A5A44"/>
    <w:rsid w:val="002046BD"/>
    <w:rsid w:val="00226FBE"/>
    <w:rsid w:val="0023695D"/>
    <w:rsid w:val="00293110"/>
    <w:rsid w:val="002C1A3C"/>
    <w:rsid w:val="002E6F68"/>
    <w:rsid w:val="002F2901"/>
    <w:rsid w:val="00304BFF"/>
    <w:rsid w:val="003223EA"/>
    <w:rsid w:val="00341E83"/>
    <w:rsid w:val="0034400F"/>
    <w:rsid w:val="00346815"/>
    <w:rsid w:val="00351673"/>
    <w:rsid w:val="00366BEB"/>
    <w:rsid w:val="003B0E32"/>
    <w:rsid w:val="003B50EC"/>
    <w:rsid w:val="003C542F"/>
    <w:rsid w:val="003D293A"/>
    <w:rsid w:val="003F19DA"/>
    <w:rsid w:val="00402E3D"/>
    <w:rsid w:val="004175B9"/>
    <w:rsid w:val="0042037D"/>
    <w:rsid w:val="00447D02"/>
    <w:rsid w:val="004500D7"/>
    <w:rsid w:val="0045058A"/>
    <w:rsid w:val="0048313F"/>
    <w:rsid w:val="004966DD"/>
    <w:rsid w:val="004D617C"/>
    <w:rsid w:val="004E72E7"/>
    <w:rsid w:val="00533F0F"/>
    <w:rsid w:val="005572A9"/>
    <w:rsid w:val="00562D44"/>
    <w:rsid w:val="005A13AD"/>
    <w:rsid w:val="005A46EF"/>
    <w:rsid w:val="005B6E85"/>
    <w:rsid w:val="005C6E91"/>
    <w:rsid w:val="005C73EB"/>
    <w:rsid w:val="00601C60"/>
    <w:rsid w:val="006536E6"/>
    <w:rsid w:val="00657D9E"/>
    <w:rsid w:val="0066494D"/>
    <w:rsid w:val="0066662A"/>
    <w:rsid w:val="00691147"/>
    <w:rsid w:val="006E218B"/>
    <w:rsid w:val="0071455E"/>
    <w:rsid w:val="00716E40"/>
    <w:rsid w:val="007243A1"/>
    <w:rsid w:val="00746109"/>
    <w:rsid w:val="007E7A53"/>
    <w:rsid w:val="008077F7"/>
    <w:rsid w:val="00810730"/>
    <w:rsid w:val="00895902"/>
    <w:rsid w:val="008A1F32"/>
    <w:rsid w:val="008F0414"/>
    <w:rsid w:val="00995024"/>
    <w:rsid w:val="009A723D"/>
    <w:rsid w:val="009B42A5"/>
    <w:rsid w:val="009F319F"/>
    <w:rsid w:val="009F5AD6"/>
    <w:rsid w:val="00A10177"/>
    <w:rsid w:val="00A43692"/>
    <w:rsid w:val="00A44E9B"/>
    <w:rsid w:val="00A637BC"/>
    <w:rsid w:val="00AA6CED"/>
    <w:rsid w:val="00AB3994"/>
    <w:rsid w:val="00AC0E95"/>
    <w:rsid w:val="00B76081"/>
    <w:rsid w:val="00B7719F"/>
    <w:rsid w:val="00BC0B1C"/>
    <w:rsid w:val="00BC7E0A"/>
    <w:rsid w:val="00C273F9"/>
    <w:rsid w:val="00C57BDF"/>
    <w:rsid w:val="00C62CDB"/>
    <w:rsid w:val="00C747BD"/>
    <w:rsid w:val="00CB2690"/>
    <w:rsid w:val="00CE09F4"/>
    <w:rsid w:val="00CE73F1"/>
    <w:rsid w:val="00D01207"/>
    <w:rsid w:val="00D04B8E"/>
    <w:rsid w:val="00D11AFB"/>
    <w:rsid w:val="00DA6274"/>
    <w:rsid w:val="00DC72A8"/>
    <w:rsid w:val="00DE1BB4"/>
    <w:rsid w:val="00DE5AC8"/>
    <w:rsid w:val="00DF4CB0"/>
    <w:rsid w:val="00E10385"/>
    <w:rsid w:val="00E23D00"/>
    <w:rsid w:val="00E27A32"/>
    <w:rsid w:val="00E71B69"/>
    <w:rsid w:val="00EC43D4"/>
    <w:rsid w:val="00ED7613"/>
    <w:rsid w:val="00EE4DAB"/>
    <w:rsid w:val="00F05C70"/>
    <w:rsid w:val="00F13F78"/>
    <w:rsid w:val="00F731EA"/>
    <w:rsid w:val="00FB3A10"/>
    <w:rsid w:val="00FB5987"/>
    <w:rsid w:val="00FC00F5"/>
    <w:rsid w:val="00FC7D30"/>
    <w:rsid w:val="00FE59E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3581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34D"/>
    <w:rPr>
      <w:color w:val="0000FF" w:themeColor="hyperlink"/>
      <w:u w:val="single"/>
    </w:rPr>
  </w:style>
  <w:style w:type="paragraph" w:styleId="ListParagraph">
    <w:name w:val="List Paragraph"/>
    <w:basedOn w:val="Normal"/>
    <w:link w:val="ListParagraphChar"/>
    <w:uiPriority w:val="34"/>
    <w:qFormat/>
    <w:rsid w:val="00DA6274"/>
    <w:pPr>
      <w:ind w:left="720"/>
      <w:contextualSpacing/>
    </w:pPr>
  </w:style>
  <w:style w:type="character" w:customStyle="1" w:styleId="ListParagraphChar">
    <w:name w:val="List Paragraph Char"/>
    <w:basedOn w:val="DefaultParagraphFont"/>
    <w:link w:val="ListParagraph"/>
    <w:uiPriority w:val="34"/>
    <w:locked/>
    <w:rsid w:val="0066662A"/>
  </w:style>
  <w:style w:type="paragraph" w:styleId="HTMLPreformatted">
    <w:name w:val="HTML Preformatted"/>
    <w:basedOn w:val="Normal"/>
    <w:link w:val="HTMLPreformattedChar"/>
    <w:uiPriority w:val="99"/>
    <w:semiHidden/>
    <w:unhideWhenUsed/>
    <w:rsid w:val="0066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66662A"/>
    <w:rPr>
      <w:rFonts w:ascii="Courier New" w:eastAsia="Times New Roman" w:hAnsi="Courier New" w:cs="Courier New"/>
      <w:sz w:val="20"/>
      <w:szCs w:val="20"/>
      <w:lang w:eastAsia="en-AU"/>
    </w:rPr>
  </w:style>
  <w:style w:type="paragraph" w:styleId="Footer">
    <w:name w:val="footer"/>
    <w:basedOn w:val="Normal"/>
    <w:link w:val="FooterChar"/>
    <w:uiPriority w:val="99"/>
    <w:unhideWhenUsed/>
    <w:rsid w:val="006536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36E6"/>
  </w:style>
  <w:style w:type="character" w:styleId="PageNumber">
    <w:name w:val="page number"/>
    <w:basedOn w:val="DefaultParagraphFont"/>
    <w:uiPriority w:val="99"/>
    <w:semiHidden/>
    <w:unhideWhenUsed/>
    <w:rsid w:val="006536E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13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334D"/>
    <w:rPr>
      <w:color w:val="0000FF" w:themeColor="hyperlink"/>
      <w:u w:val="single"/>
    </w:rPr>
  </w:style>
  <w:style w:type="paragraph" w:styleId="ListParagraph">
    <w:name w:val="List Paragraph"/>
    <w:basedOn w:val="Normal"/>
    <w:link w:val="ListParagraphChar"/>
    <w:uiPriority w:val="34"/>
    <w:qFormat/>
    <w:rsid w:val="00DA6274"/>
    <w:pPr>
      <w:ind w:left="720"/>
      <w:contextualSpacing/>
    </w:pPr>
  </w:style>
  <w:style w:type="character" w:customStyle="1" w:styleId="ListParagraphChar">
    <w:name w:val="List Paragraph Char"/>
    <w:basedOn w:val="DefaultParagraphFont"/>
    <w:link w:val="ListParagraph"/>
    <w:uiPriority w:val="34"/>
    <w:locked/>
    <w:rsid w:val="0066662A"/>
  </w:style>
  <w:style w:type="paragraph" w:styleId="HTMLPreformatted">
    <w:name w:val="HTML Preformatted"/>
    <w:basedOn w:val="Normal"/>
    <w:link w:val="HTMLPreformattedChar"/>
    <w:uiPriority w:val="99"/>
    <w:semiHidden/>
    <w:unhideWhenUsed/>
    <w:rsid w:val="00666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AU"/>
    </w:rPr>
  </w:style>
  <w:style w:type="character" w:customStyle="1" w:styleId="HTMLPreformattedChar">
    <w:name w:val="HTML Preformatted Char"/>
    <w:basedOn w:val="DefaultParagraphFont"/>
    <w:link w:val="HTMLPreformatted"/>
    <w:uiPriority w:val="99"/>
    <w:semiHidden/>
    <w:rsid w:val="0066662A"/>
    <w:rPr>
      <w:rFonts w:ascii="Courier New" w:eastAsia="Times New Roman" w:hAnsi="Courier New" w:cs="Courier New"/>
      <w:sz w:val="20"/>
      <w:szCs w:val="20"/>
      <w:lang w:eastAsia="en-AU"/>
    </w:rPr>
  </w:style>
  <w:style w:type="paragraph" w:styleId="Footer">
    <w:name w:val="footer"/>
    <w:basedOn w:val="Normal"/>
    <w:link w:val="FooterChar"/>
    <w:uiPriority w:val="99"/>
    <w:unhideWhenUsed/>
    <w:rsid w:val="006536E6"/>
    <w:pPr>
      <w:tabs>
        <w:tab w:val="center" w:pos="4320"/>
        <w:tab w:val="right" w:pos="8640"/>
      </w:tabs>
      <w:spacing w:after="0" w:line="240" w:lineRule="auto"/>
    </w:pPr>
  </w:style>
  <w:style w:type="character" w:customStyle="1" w:styleId="FooterChar">
    <w:name w:val="Footer Char"/>
    <w:basedOn w:val="DefaultParagraphFont"/>
    <w:link w:val="Footer"/>
    <w:uiPriority w:val="99"/>
    <w:rsid w:val="006536E6"/>
  </w:style>
  <w:style w:type="character" w:styleId="PageNumber">
    <w:name w:val="page number"/>
    <w:basedOn w:val="DefaultParagraphFont"/>
    <w:uiPriority w:val="99"/>
    <w:semiHidden/>
    <w:unhideWhenUsed/>
    <w:rsid w:val="006536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04030">
      <w:bodyDiv w:val="1"/>
      <w:marLeft w:val="0"/>
      <w:marRight w:val="0"/>
      <w:marTop w:val="0"/>
      <w:marBottom w:val="0"/>
      <w:divBdr>
        <w:top w:val="none" w:sz="0" w:space="0" w:color="auto"/>
        <w:left w:val="none" w:sz="0" w:space="0" w:color="auto"/>
        <w:bottom w:val="none" w:sz="0" w:space="0" w:color="auto"/>
        <w:right w:val="none" w:sz="0" w:space="0" w:color="auto"/>
      </w:divBdr>
    </w:div>
    <w:div w:id="243029332">
      <w:bodyDiv w:val="1"/>
      <w:marLeft w:val="0"/>
      <w:marRight w:val="0"/>
      <w:marTop w:val="0"/>
      <w:marBottom w:val="0"/>
      <w:divBdr>
        <w:top w:val="none" w:sz="0" w:space="0" w:color="auto"/>
        <w:left w:val="none" w:sz="0" w:space="0" w:color="auto"/>
        <w:bottom w:val="none" w:sz="0" w:space="0" w:color="auto"/>
        <w:right w:val="none" w:sz="0" w:space="0" w:color="auto"/>
      </w:divBdr>
    </w:div>
    <w:div w:id="518927566">
      <w:bodyDiv w:val="1"/>
      <w:marLeft w:val="0"/>
      <w:marRight w:val="0"/>
      <w:marTop w:val="0"/>
      <w:marBottom w:val="0"/>
      <w:divBdr>
        <w:top w:val="none" w:sz="0" w:space="0" w:color="auto"/>
        <w:left w:val="none" w:sz="0" w:space="0" w:color="auto"/>
        <w:bottom w:val="none" w:sz="0" w:space="0" w:color="auto"/>
        <w:right w:val="none" w:sz="0" w:space="0" w:color="auto"/>
      </w:divBdr>
    </w:div>
    <w:div w:id="1004090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edwigis.esti@perbanas.id"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7</Pages>
  <Words>4086</Words>
  <Characters>23291</Characters>
  <Application>Microsoft Macintosh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FCT</Company>
  <LinksUpToDate>false</LinksUpToDate>
  <CharactersWithSpaces>27323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bimasam</dc:creator>
  <cp:lastModifiedBy>User</cp:lastModifiedBy>
  <cp:revision>6</cp:revision>
  <dcterms:created xsi:type="dcterms:W3CDTF">2017-07-30T00:32:00Z</dcterms:created>
  <dcterms:modified xsi:type="dcterms:W3CDTF">2017-07-30T10:25:00Z</dcterms:modified>
</cp:coreProperties>
</file>